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BC85" w14:textId="77777777" w:rsidR="00F465A3" w:rsidRDefault="00F465A3" w:rsidP="002E1077">
      <w:pPr>
        <w:rPr>
          <w:b/>
          <w:sz w:val="28"/>
          <w:szCs w:val="28"/>
        </w:rPr>
      </w:pPr>
    </w:p>
    <w:p w14:paraId="0D198B6A" w14:textId="77777777" w:rsidR="00F465A3" w:rsidRDefault="00F465A3" w:rsidP="002E1077">
      <w:pPr>
        <w:rPr>
          <w:b/>
          <w:sz w:val="28"/>
          <w:szCs w:val="28"/>
        </w:rPr>
      </w:pPr>
    </w:p>
    <w:p w14:paraId="0A8E2E2C" w14:textId="77777777" w:rsidR="00F465A3" w:rsidRDefault="00F465A3" w:rsidP="002E1077">
      <w:pPr>
        <w:rPr>
          <w:b/>
          <w:sz w:val="28"/>
          <w:szCs w:val="28"/>
        </w:rPr>
      </w:pPr>
    </w:p>
    <w:p w14:paraId="6419C3AC" w14:textId="607CE919" w:rsidR="00F465A3" w:rsidRDefault="00F465A3" w:rsidP="002E1077">
      <w:pPr>
        <w:rPr>
          <w:b/>
          <w:sz w:val="28"/>
          <w:szCs w:val="28"/>
        </w:rPr>
      </w:pPr>
    </w:p>
    <w:p w14:paraId="50F81B75" w14:textId="62E36E45" w:rsidR="00F465A3" w:rsidRDefault="00F465A3" w:rsidP="002E1077">
      <w:pPr>
        <w:rPr>
          <w:b/>
          <w:sz w:val="28"/>
          <w:szCs w:val="28"/>
        </w:rPr>
      </w:pPr>
    </w:p>
    <w:p w14:paraId="5CFE3C89" w14:textId="30A844BC" w:rsidR="00F465A3" w:rsidRDefault="00F465A3" w:rsidP="002E1077">
      <w:pPr>
        <w:rPr>
          <w:b/>
          <w:sz w:val="28"/>
          <w:szCs w:val="28"/>
        </w:rPr>
      </w:pPr>
    </w:p>
    <w:p w14:paraId="6448CEB4" w14:textId="43D3949C" w:rsidR="00F465A3" w:rsidRDefault="00F465A3" w:rsidP="002E1077">
      <w:pPr>
        <w:rPr>
          <w:b/>
          <w:sz w:val="28"/>
          <w:szCs w:val="28"/>
        </w:rPr>
      </w:pPr>
    </w:p>
    <w:p w14:paraId="159CDA61" w14:textId="4A0A35AA" w:rsidR="00F465A3" w:rsidRDefault="0010241F" w:rsidP="002E1077">
      <w:pPr>
        <w:rPr>
          <w:b/>
          <w:sz w:val="28"/>
          <w:szCs w:val="28"/>
        </w:rPr>
      </w:pPr>
      <w:r w:rsidRPr="005F0111">
        <w:rPr>
          <w:noProof/>
          <w:lang w:eastAsia="en-GB"/>
        </w:rPr>
        <w:drawing>
          <wp:anchor distT="0" distB="0" distL="114300" distR="114300" simplePos="0" relativeHeight="251661312" behindDoc="0" locked="0" layoutInCell="1" allowOverlap="1" wp14:anchorId="3E36A5F9" wp14:editId="04B9AA7B">
            <wp:simplePos x="0" y="0"/>
            <wp:positionH relativeFrom="margin">
              <wp:align>center</wp:align>
            </wp:positionH>
            <wp:positionV relativeFrom="paragraph">
              <wp:posOffset>137795</wp:posOffset>
            </wp:positionV>
            <wp:extent cx="4213860" cy="1859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F2DB" w14:textId="41DC020F" w:rsidR="00F465A3" w:rsidRDefault="00F465A3" w:rsidP="002E1077">
      <w:pPr>
        <w:rPr>
          <w:b/>
          <w:sz w:val="28"/>
          <w:szCs w:val="28"/>
        </w:rPr>
      </w:pPr>
    </w:p>
    <w:p w14:paraId="3047C20E" w14:textId="0C141D6A" w:rsidR="00F465A3" w:rsidRDefault="00F465A3" w:rsidP="002E1077">
      <w:pPr>
        <w:rPr>
          <w:b/>
          <w:sz w:val="28"/>
          <w:szCs w:val="28"/>
        </w:rPr>
      </w:pPr>
    </w:p>
    <w:p w14:paraId="7AB9153D" w14:textId="2970CC08" w:rsidR="00F465A3" w:rsidRDefault="00F465A3" w:rsidP="002E1077">
      <w:pPr>
        <w:rPr>
          <w:b/>
          <w:sz w:val="28"/>
          <w:szCs w:val="28"/>
        </w:rPr>
      </w:pPr>
    </w:p>
    <w:p w14:paraId="675026F2" w14:textId="08F2FC2B" w:rsidR="00F465A3" w:rsidRDefault="00F465A3" w:rsidP="002E1077">
      <w:pPr>
        <w:rPr>
          <w:b/>
          <w:sz w:val="28"/>
          <w:szCs w:val="28"/>
        </w:rPr>
      </w:pPr>
    </w:p>
    <w:p w14:paraId="6CC0A076" w14:textId="34D8BA77" w:rsidR="00F465A3" w:rsidRDefault="00F465A3" w:rsidP="002E1077">
      <w:pPr>
        <w:rPr>
          <w:b/>
          <w:sz w:val="28"/>
          <w:szCs w:val="28"/>
        </w:rPr>
      </w:pPr>
    </w:p>
    <w:p w14:paraId="79763AC6" w14:textId="47B9AC13" w:rsidR="00F465A3" w:rsidRDefault="00F465A3" w:rsidP="002E1077">
      <w:pPr>
        <w:rPr>
          <w:b/>
          <w:sz w:val="28"/>
          <w:szCs w:val="28"/>
        </w:rPr>
      </w:pPr>
    </w:p>
    <w:p w14:paraId="390B2F57" w14:textId="3946A83E" w:rsidR="00F465A3" w:rsidRDefault="00F465A3" w:rsidP="002E1077">
      <w:pPr>
        <w:rPr>
          <w:b/>
          <w:sz w:val="28"/>
          <w:szCs w:val="28"/>
        </w:rPr>
      </w:pPr>
    </w:p>
    <w:p w14:paraId="66B11B80" w14:textId="3378FA8E" w:rsidR="00F465A3" w:rsidRDefault="00F465A3" w:rsidP="002E1077">
      <w:pPr>
        <w:rPr>
          <w:b/>
          <w:sz w:val="28"/>
          <w:szCs w:val="28"/>
        </w:rPr>
      </w:pPr>
    </w:p>
    <w:p w14:paraId="4330F97F" w14:textId="48E043CB" w:rsidR="00F465A3" w:rsidRDefault="00F465A3" w:rsidP="002E1077">
      <w:pPr>
        <w:rPr>
          <w:b/>
          <w:sz w:val="28"/>
          <w:szCs w:val="28"/>
        </w:rPr>
      </w:pPr>
    </w:p>
    <w:p w14:paraId="46952A67" w14:textId="63887F1E" w:rsidR="00F465A3" w:rsidRDefault="00F465A3" w:rsidP="002E1077">
      <w:pPr>
        <w:rPr>
          <w:b/>
          <w:sz w:val="28"/>
          <w:szCs w:val="28"/>
        </w:rPr>
      </w:pPr>
    </w:p>
    <w:p w14:paraId="0681899A" w14:textId="32889B68" w:rsidR="00F465A3" w:rsidRDefault="00F465A3" w:rsidP="002E1077">
      <w:pPr>
        <w:rPr>
          <w:b/>
          <w:sz w:val="28"/>
          <w:szCs w:val="28"/>
        </w:rPr>
      </w:pPr>
    </w:p>
    <w:p w14:paraId="3DBEC30B" w14:textId="5A4D43CD" w:rsidR="00F465A3" w:rsidRDefault="00F465A3" w:rsidP="002E1077">
      <w:pPr>
        <w:rPr>
          <w:b/>
          <w:sz w:val="28"/>
          <w:szCs w:val="28"/>
        </w:rPr>
      </w:pPr>
    </w:p>
    <w:p w14:paraId="612F0243" w14:textId="6376A8AB" w:rsidR="00F465A3" w:rsidRDefault="00F465A3" w:rsidP="002E1077">
      <w:pPr>
        <w:rPr>
          <w:b/>
          <w:sz w:val="28"/>
          <w:szCs w:val="28"/>
        </w:rPr>
      </w:pPr>
    </w:p>
    <w:p w14:paraId="35221FC0" w14:textId="77777777" w:rsidR="00EE5021" w:rsidRPr="00EE5021" w:rsidRDefault="00EE5021" w:rsidP="00EE5021">
      <w:pPr>
        <w:spacing w:after="0" w:line="259" w:lineRule="auto"/>
        <w:ind w:left="381" w:firstLine="0"/>
        <w:jc w:val="center"/>
        <w:rPr>
          <w:b/>
          <w:color w:val="44546A" w:themeColor="text2"/>
          <w:sz w:val="56"/>
          <w:szCs w:val="56"/>
        </w:rPr>
      </w:pPr>
      <w:r w:rsidRPr="00EE5021">
        <w:rPr>
          <w:b/>
          <w:color w:val="44546A" w:themeColor="text2"/>
          <w:sz w:val="56"/>
          <w:szCs w:val="56"/>
        </w:rPr>
        <w:t>Online safety policy</w:t>
      </w:r>
    </w:p>
    <w:p w14:paraId="1F0DEA6B" w14:textId="77777777" w:rsidR="00F465A3" w:rsidRDefault="00F465A3" w:rsidP="00F465A3">
      <w:pPr>
        <w:spacing w:after="0" w:line="259" w:lineRule="auto"/>
        <w:ind w:left="381" w:firstLine="0"/>
        <w:jc w:val="center"/>
        <w:rPr>
          <w:b/>
          <w:color w:val="44546A" w:themeColor="text2"/>
          <w:sz w:val="36"/>
        </w:rPr>
      </w:pPr>
    </w:p>
    <w:p w14:paraId="73E6BB0C" w14:textId="77777777" w:rsidR="00F465A3" w:rsidRPr="00890FF3" w:rsidRDefault="00F465A3" w:rsidP="00F465A3">
      <w:pPr>
        <w:spacing w:after="0" w:line="259" w:lineRule="auto"/>
        <w:ind w:left="381" w:firstLine="0"/>
        <w:jc w:val="center"/>
        <w:rPr>
          <w:color w:val="44546A" w:themeColor="text2"/>
        </w:rPr>
      </w:pPr>
      <w:r>
        <w:rPr>
          <w:b/>
          <w:color w:val="44546A" w:themeColor="text2"/>
          <w:sz w:val="36"/>
        </w:rPr>
        <w:t>January 2022</w:t>
      </w:r>
    </w:p>
    <w:p w14:paraId="5A318A47" w14:textId="77777777" w:rsidR="00F465A3" w:rsidRDefault="00F465A3" w:rsidP="002E1077">
      <w:pPr>
        <w:rPr>
          <w:b/>
          <w:sz w:val="28"/>
          <w:szCs w:val="28"/>
        </w:rPr>
      </w:pPr>
    </w:p>
    <w:p w14:paraId="65B87F33" w14:textId="33B4D66F" w:rsidR="00F465A3" w:rsidRDefault="00F465A3" w:rsidP="002E1077">
      <w:pPr>
        <w:rPr>
          <w:b/>
          <w:sz w:val="28"/>
          <w:szCs w:val="28"/>
        </w:rPr>
      </w:pPr>
    </w:p>
    <w:p w14:paraId="3B93306C" w14:textId="18B57FBF" w:rsidR="00F465A3" w:rsidRDefault="00F465A3" w:rsidP="002E1077">
      <w:pPr>
        <w:rPr>
          <w:b/>
          <w:sz w:val="28"/>
          <w:szCs w:val="28"/>
        </w:rPr>
      </w:pPr>
    </w:p>
    <w:p w14:paraId="05F27411" w14:textId="415B7410" w:rsidR="00F465A3" w:rsidRDefault="00F465A3" w:rsidP="002E1077">
      <w:pPr>
        <w:rPr>
          <w:b/>
          <w:sz w:val="28"/>
          <w:szCs w:val="28"/>
        </w:rPr>
      </w:pPr>
    </w:p>
    <w:p w14:paraId="6C805304" w14:textId="11FDAC0E" w:rsidR="00F465A3" w:rsidRDefault="00F465A3" w:rsidP="002E1077">
      <w:pPr>
        <w:rPr>
          <w:b/>
          <w:sz w:val="28"/>
          <w:szCs w:val="28"/>
        </w:rPr>
      </w:pPr>
    </w:p>
    <w:p w14:paraId="4BBE4244" w14:textId="36FDD542" w:rsidR="00F465A3" w:rsidRDefault="00F465A3" w:rsidP="002E1077">
      <w:pPr>
        <w:rPr>
          <w:b/>
          <w:sz w:val="28"/>
          <w:szCs w:val="28"/>
        </w:rPr>
      </w:pPr>
    </w:p>
    <w:p w14:paraId="42EB1407" w14:textId="4F6C1C38" w:rsidR="00F465A3" w:rsidRDefault="00F465A3" w:rsidP="002E1077">
      <w:pPr>
        <w:rPr>
          <w:b/>
          <w:sz w:val="28"/>
          <w:szCs w:val="28"/>
        </w:rPr>
      </w:pPr>
    </w:p>
    <w:p w14:paraId="01837BB8" w14:textId="77777777" w:rsidR="00F465A3" w:rsidRDefault="00F465A3" w:rsidP="002E1077">
      <w:pPr>
        <w:rPr>
          <w:b/>
          <w:sz w:val="28"/>
          <w:szCs w:val="28"/>
        </w:rPr>
      </w:pPr>
    </w:p>
    <w:p w14:paraId="0E231720" w14:textId="733AD561" w:rsidR="00F465A3" w:rsidRDefault="00F465A3" w:rsidP="002E1077">
      <w:pPr>
        <w:rPr>
          <w:b/>
          <w:sz w:val="28"/>
          <w:szCs w:val="28"/>
        </w:rPr>
      </w:pPr>
    </w:p>
    <w:p w14:paraId="3C60F134" w14:textId="6E123D91" w:rsidR="00F465A3" w:rsidRDefault="00F465A3" w:rsidP="002E1077">
      <w:pPr>
        <w:rPr>
          <w:b/>
          <w:sz w:val="28"/>
          <w:szCs w:val="28"/>
        </w:rPr>
      </w:pPr>
    </w:p>
    <w:p w14:paraId="4E64EC3A" w14:textId="7ED11ACB" w:rsidR="00F465A3" w:rsidRPr="00B44EC4" w:rsidRDefault="00F465A3" w:rsidP="00F465A3">
      <w:pPr>
        <w:jc w:val="center"/>
        <w:rPr>
          <w:rFonts w:ascii="Gill Sans MT" w:hAnsi="Gill Sans MT"/>
          <w:color w:val="44546A"/>
          <w:sz w:val="20"/>
        </w:rPr>
      </w:pPr>
      <w:r w:rsidRPr="00B44EC4">
        <w:rPr>
          <w:rFonts w:ascii="Gill Sans MT" w:hAnsi="Gill Sans MT"/>
          <w:color w:val="44546A"/>
          <w:sz w:val="20"/>
        </w:rPr>
        <w:t>Our Lady of Lourdes Catholic Multi-Academy Trust - Company Number: 7743523</w:t>
      </w:r>
    </w:p>
    <w:p w14:paraId="10C742B7" w14:textId="77777777" w:rsidR="00F465A3" w:rsidRDefault="00F465A3" w:rsidP="00F465A3">
      <w:pPr>
        <w:jc w:val="cente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78C1188E" w14:textId="0CB3B878" w:rsidR="002E1077" w:rsidRPr="00A573AB" w:rsidRDefault="002E1077" w:rsidP="002E1077">
      <w:pPr>
        <w:rPr>
          <w:b/>
          <w:sz w:val="28"/>
          <w:szCs w:val="28"/>
        </w:rPr>
      </w:pPr>
      <w:r>
        <w:rPr>
          <w:b/>
          <w:sz w:val="28"/>
          <w:szCs w:val="28"/>
        </w:rPr>
        <w:lastRenderedPageBreak/>
        <w:t>O</w:t>
      </w:r>
      <w:r w:rsidRPr="00A573AB">
        <w:rPr>
          <w:b/>
          <w:sz w:val="28"/>
          <w:szCs w:val="28"/>
        </w:rPr>
        <w:t>ur Lady of Lourdes Catholic Multi Academy Trust Mission Statement</w:t>
      </w:r>
    </w:p>
    <w:p w14:paraId="22D80ACE" w14:textId="77777777" w:rsidR="002E1077" w:rsidRDefault="002E1077" w:rsidP="002E1077">
      <w:pPr>
        <w:pStyle w:val="NoSpacing"/>
        <w:jc w:val="center"/>
      </w:pPr>
    </w:p>
    <w:p w14:paraId="04723500" w14:textId="77777777" w:rsidR="002E1077" w:rsidRDefault="002E1077" w:rsidP="002E1077">
      <w:pPr>
        <w:pStyle w:val="NoSpacing"/>
        <w:jc w:val="center"/>
      </w:pPr>
      <w:r w:rsidRPr="008067D2">
        <w:t xml:space="preserve">We are a partnership of Catholic schools and our aim is to provide the very best Catholic education for all in our community and so improve life chances through spiritual, </w:t>
      </w:r>
    </w:p>
    <w:p w14:paraId="2CC14AFC" w14:textId="77777777" w:rsidR="002E1077" w:rsidRDefault="002E1077" w:rsidP="002E1077">
      <w:pPr>
        <w:pStyle w:val="NoSpacing"/>
        <w:jc w:val="center"/>
      </w:pPr>
      <w:r w:rsidRPr="008067D2">
        <w:t>academic and social development.</w:t>
      </w:r>
      <w:r w:rsidRPr="008067D2">
        <w:br/>
        <w:t>We will achieve this by:</w:t>
      </w:r>
      <w:r w:rsidRPr="008067D2">
        <w:br/>
        <w:t xml:space="preserve">Placing the life and teachings of Jesus Christ at the </w:t>
      </w:r>
      <w:r w:rsidRPr="00B55A6E">
        <w:rPr>
          <w:lang w:val="en-GB"/>
        </w:rPr>
        <w:t>centre</w:t>
      </w:r>
      <w:r w:rsidRPr="008067D2">
        <w:t xml:space="preserve"> of all that we do</w:t>
      </w:r>
      <w:r>
        <w:t>.</w:t>
      </w:r>
      <w:r w:rsidRPr="008067D2">
        <w:br/>
        <w:t>Following the example of Our Lady of Lourdes by nurturing everyone so that we can all make the most of our God given talents</w:t>
      </w:r>
      <w:r>
        <w:t>.</w:t>
      </w:r>
      <w:r w:rsidRPr="008067D2">
        <w:br/>
        <w:t xml:space="preserve">Working together so that we can all achieve our full potential, </w:t>
      </w:r>
    </w:p>
    <w:p w14:paraId="55234731" w14:textId="0E666098" w:rsidR="002E1077" w:rsidRDefault="002E1077" w:rsidP="002E1077">
      <w:pPr>
        <w:pStyle w:val="NoSpacing"/>
        <w:jc w:val="center"/>
      </w:pPr>
      <w:r w:rsidRPr="008067D2">
        <w:t>deepen our faith and know that God loves us</w:t>
      </w:r>
      <w:r>
        <w:t>.</w:t>
      </w:r>
      <w:r w:rsidRPr="008067D2">
        <w:br/>
        <w:t>Being an example of healing, compassion and support for the most vulnerable in our society</w:t>
      </w:r>
      <w:r>
        <w:t>.</w:t>
      </w:r>
    </w:p>
    <w:p w14:paraId="08945FCB" w14:textId="3F2BA78B" w:rsidR="002E1077" w:rsidRDefault="002E1077" w:rsidP="002E1077">
      <w:pPr>
        <w:pStyle w:val="NoSpacing"/>
        <w:jc w:val="center"/>
      </w:pPr>
    </w:p>
    <w:p w14:paraId="08C74D33" w14:textId="5374696E" w:rsidR="002E1077" w:rsidRDefault="002E1077" w:rsidP="002E1077">
      <w:pPr>
        <w:pStyle w:val="NoSpacing"/>
        <w:jc w:val="center"/>
      </w:pPr>
    </w:p>
    <w:p w14:paraId="33FD8E48" w14:textId="5D1F9078" w:rsidR="002E1077" w:rsidRDefault="002E1077" w:rsidP="002E1077">
      <w:pPr>
        <w:pStyle w:val="NoSpacing"/>
        <w:jc w:val="center"/>
      </w:pPr>
    </w:p>
    <w:p w14:paraId="1EF6426F" w14:textId="685F52F2" w:rsidR="002E1077" w:rsidRDefault="002E1077" w:rsidP="002E1077">
      <w:pPr>
        <w:pStyle w:val="NoSpacing"/>
        <w:jc w:val="center"/>
      </w:pPr>
    </w:p>
    <w:p w14:paraId="2BFDF7B7" w14:textId="4914ED3D" w:rsidR="002E1077" w:rsidRDefault="002E1077" w:rsidP="002E1077">
      <w:pPr>
        <w:pStyle w:val="NoSpacing"/>
        <w:jc w:val="center"/>
      </w:pPr>
    </w:p>
    <w:p w14:paraId="42DE1B1F" w14:textId="77777777" w:rsidR="002E1077" w:rsidRDefault="002E1077" w:rsidP="002E1077">
      <w:pPr>
        <w:pStyle w:val="NoSpacing"/>
        <w:jc w:val="center"/>
      </w:pPr>
    </w:p>
    <w:p w14:paraId="6AF9DC67" w14:textId="0E893E54" w:rsidR="002E1077" w:rsidRDefault="002E1077" w:rsidP="002E1077">
      <w:pPr>
        <w:pStyle w:val="NoSpacing"/>
        <w:jc w:val="center"/>
      </w:pPr>
    </w:p>
    <w:p w14:paraId="4228C700" w14:textId="77777777" w:rsidR="002E1077" w:rsidRDefault="002E1077" w:rsidP="002E1077">
      <w:pPr>
        <w:pStyle w:val="NoSpacing"/>
        <w:jc w:val="center"/>
      </w:pPr>
    </w:p>
    <w:p w14:paraId="73E92D1B" w14:textId="77777777" w:rsidR="002E1077" w:rsidRPr="008067D2" w:rsidRDefault="002E1077" w:rsidP="002E1077">
      <w:pPr>
        <w:pStyle w:val="NoSpacing"/>
        <w:jc w:val="center"/>
      </w:pPr>
    </w:p>
    <w:p w14:paraId="5CEEBE6C" w14:textId="1B24448D" w:rsidR="002E1077" w:rsidRDefault="002E1077" w:rsidP="00F7655F">
      <w:pPr>
        <w:spacing w:after="200" w:line="276" w:lineRule="auto"/>
        <w:ind w:left="0" w:firstLine="0"/>
        <w:jc w:val="center"/>
        <w:rPr>
          <w:rFonts w:ascii="Calibri" w:eastAsiaTheme="minorHAnsi" w:hAnsi="Calibri" w:cs="Calibri"/>
          <w:b/>
          <w:i/>
          <w:noProof/>
          <w:color w:val="auto"/>
          <w:sz w:val="22"/>
          <w:lang w:eastAsia="en-GB"/>
        </w:rPr>
      </w:pPr>
    </w:p>
    <w:p w14:paraId="59669E80" w14:textId="77777777" w:rsidR="006A1237" w:rsidRDefault="006A1237" w:rsidP="00F7655F">
      <w:pPr>
        <w:spacing w:after="200" w:line="276" w:lineRule="auto"/>
        <w:ind w:left="0" w:firstLine="0"/>
        <w:jc w:val="center"/>
        <w:rPr>
          <w:rFonts w:ascii="Calibri" w:eastAsiaTheme="minorHAnsi" w:hAnsi="Calibri" w:cs="Calibri"/>
          <w:b/>
          <w:i/>
          <w:noProof/>
          <w:color w:val="auto"/>
          <w:sz w:val="22"/>
          <w:lang w:eastAsia="en-GB"/>
        </w:rPr>
      </w:pPr>
    </w:p>
    <w:p w14:paraId="1009A585" w14:textId="77777777" w:rsidR="002E1077" w:rsidRPr="00F7655F" w:rsidRDefault="002E1077" w:rsidP="00F7655F">
      <w:pPr>
        <w:spacing w:after="200" w:line="276" w:lineRule="auto"/>
        <w:ind w:left="0" w:firstLine="0"/>
        <w:jc w:val="center"/>
        <w:rPr>
          <w:rFonts w:ascii="Calibri" w:eastAsiaTheme="minorHAnsi" w:hAnsi="Calibri" w:cs="Calibri"/>
          <w:b/>
          <w:i/>
          <w:noProof/>
          <w:color w:val="auto"/>
          <w:sz w:val="22"/>
          <w:lang w:eastAsia="en-GB"/>
        </w:rPr>
      </w:pPr>
    </w:p>
    <w:p w14:paraId="3F63C389" w14:textId="77777777" w:rsidR="00F7655F" w:rsidRDefault="00F7655F" w:rsidP="00F7655F">
      <w:pPr>
        <w:pStyle w:val="1bodycopy10pt"/>
        <w:rPr>
          <w:lang w:val="en-GB"/>
        </w:rPr>
      </w:pPr>
    </w:p>
    <w:tbl>
      <w:tblPr>
        <w:tblStyle w:val="TableGrid"/>
        <w:tblW w:w="9975" w:type="dxa"/>
        <w:tblInd w:w="-5" w:type="dxa"/>
        <w:tblLook w:val="04A0" w:firstRow="1" w:lastRow="0" w:firstColumn="1" w:lastColumn="0" w:noHBand="0" w:noVBand="1"/>
      </w:tblPr>
      <w:tblGrid>
        <w:gridCol w:w="4893"/>
        <w:gridCol w:w="5082"/>
      </w:tblGrid>
      <w:tr w:rsidR="00F7655F" w14:paraId="001B97AB" w14:textId="77777777" w:rsidTr="00F7655F">
        <w:trPr>
          <w:trHeight w:val="517"/>
        </w:trPr>
        <w:tc>
          <w:tcPr>
            <w:tcW w:w="4893" w:type="dxa"/>
          </w:tcPr>
          <w:p w14:paraId="7151345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Date Issued </w:t>
            </w:r>
          </w:p>
        </w:tc>
        <w:tc>
          <w:tcPr>
            <w:tcW w:w="5082" w:type="dxa"/>
          </w:tcPr>
          <w:p w14:paraId="5351B1B7" w14:textId="64265A7B" w:rsidR="00F7655F" w:rsidRPr="00921F80" w:rsidRDefault="002E1077" w:rsidP="002E1077">
            <w:pPr>
              <w:pStyle w:val="NoSpacing"/>
            </w:pPr>
            <w:r>
              <w:t xml:space="preserve">Feb </w:t>
            </w:r>
            <w:r w:rsidR="00F7655F" w:rsidRPr="00921F80">
              <w:t>202</w:t>
            </w:r>
            <w:r w:rsidR="00F7655F">
              <w:t>2</w:t>
            </w:r>
          </w:p>
        </w:tc>
      </w:tr>
      <w:tr w:rsidR="00F7655F" w14:paraId="65AF6659" w14:textId="77777777" w:rsidTr="00F7655F">
        <w:trPr>
          <w:trHeight w:val="517"/>
        </w:trPr>
        <w:tc>
          <w:tcPr>
            <w:tcW w:w="4893" w:type="dxa"/>
          </w:tcPr>
          <w:p w14:paraId="3D963AF6" w14:textId="77777777" w:rsidR="00F7655F" w:rsidRPr="00921F80" w:rsidRDefault="00F7655F" w:rsidP="00611BA4">
            <w:pPr>
              <w:spacing w:after="200" w:line="276" w:lineRule="auto"/>
              <w:rPr>
                <w:rFonts w:ascii="Calibri" w:hAnsi="Calibri" w:cs="Calibri"/>
              </w:rPr>
            </w:pPr>
            <w:r w:rsidRPr="00921F80">
              <w:rPr>
                <w:rFonts w:ascii="Calibri" w:hAnsi="Calibri" w:cs="Calibri"/>
                <w:b/>
              </w:rPr>
              <w:t>Governors’ Committee Responsible</w:t>
            </w:r>
            <w:r w:rsidRPr="00921F80">
              <w:rPr>
                <w:rFonts w:ascii="Calibri" w:hAnsi="Calibri" w:cs="Calibri"/>
              </w:rPr>
              <w:t>:</w:t>
            </w:r>
          </w:p>
        </w:tc>
        <w:tc>
          <w:tcPr>
            <w:tcW w:w="5082" w:type="dxa"/>
          </w:tcPr>
          <w:p w14:paraId="4760BFEB" w14:textId="557DC428" w:rsidR="00F7655F" w:rsidRPr="00921F80" w:rsidRDefault="002E1077" w:rsidP="002E1077">
            <w:pPr>
              <w:pStyle w:val="NoSpacing"/>
            </w:pPr>
            <w:r>
              <w:t xml:space="preserve">OLoL </w:t>
            </w:r>
            <w:r w:rsidR="00F7655F" w:rsidRPr="00921F80">
              <w:t>Trust Standards Committee/Executive Board</w:t>
            </w:r>
          </w:p>
        </w:tc>
      </w:tr>
      <w:tr w:rsidR="00F7655F" w14:paraId="53C0BB24" w14:textId="77777777" w:rsidTr="00F7655F">
        <w:trPr>
          <w:trHeight w:val="517"/>
        </w:trPr>
        <w:tc>
          <w:tcPr>
            <w:tcW w:w="4893" w:type="dxa"/>
          </w:tcPr>
          <w:p w14:paraId="14F64538"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Updates</w:t>
            </w:r>
          </w:p>
        </w:tc>
        <w:tc>
          <w:tcPr>
            <w:tcW w:w="5082" w:type="dxa"/>
          </w:tcPr>
          <w:p w14:paraId="46CA2380" w14:textId="77777777" w:rsidR="00F7655F" w:rsidRPr="00921F80" w:rsidRDefault="00F7655F" w:rsidP="002E1077">
            <w:pPr>
              <w:pStyle w:val="NoSpacing"/>
            </w:pPr>
          </w:p>
        </w:tc>
      </w:tr>
      <w:tr w:rsidR="00F7655F" w14:paraId="1E7064F2" w14:textId="77777777" w:rsidTr="00F7655F">
        <w:trPr>
          <w:trHeight w:val="502"/>
        </w:trPr>
        <w:tc>
          <w:tcPr>
            <w:tcW w:w="4893" w:type="dxa"/>
          </w:tcPr>
          <w:p w14:paraId="23D84586"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Board Safeguarding Governor</w:t>
            </w:r>
          </w:p>
        </w:tc>
        <w:tc>
          <w:tcPr>
            <w:tcW w:w="5082" w:type="dxa"/>
          </w:tcPr>
          <w:p w14:paraId="3AEFD94E" w14:textId="4FE7AC7A" w:rsidR="00F7655F" w:rsidRPr="00921F80" w:rsidRDefault="002E1077" w:rsidP="002E1077">
            <w:pPr>
              <w:pStyle w:val="NoSpacing"/>
              <w:rPr>
                <w:highlight w:val="yellow"/>
              </w:rPr>
            </w:pPr>
            <w:r>
              <w:t>Sue Dryden</w:t>
            </w:r>
          </w:p>
        </w:tc>
      </w:tr>
      <w:tr w:rsidR="00F7655F" w14:paraId="44C55F18" w14:textId="77777777" w:rsidTr="00F7655F">
        <w:trPr>
          <w:trHeight w:val="502"/>
        </w:trPr>
        <w:tc>
          <w:tcPr>
            <w:tcW w:w="4893" w:type="dxa"/>
          </w:tcPr>
          <w:p w14:paraId="58DD690F"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Trust Safeguarding Lead</w:t>
            </w:r>
          </w:p>
        </w:tc>
        <w:tc>
          <w:tcPr>
            <w:tcW w:w="5082" w:type="dxa"/>
          </w:tcPr>
          <w:p w14:paraId="411459CA" w14:textId="33D9E2E0" w:rsidR="00F7655F" w:rsidRPr="00921F80" w:rsidRDefault="002E1077" w:rsidP="002E1077">
            <w:pPr>
              <w:pStyle w:val="NoSpacing"/>
            </w:pPr>
            <w:r>
              <w:t xml:space="preserve">Moira </w:t>
            </w:r>
            <w:r w:rsidR="00B55A6E">
              <w:t>D</w:t>
            </w:r>
            <w:r>
              <w:t>ales</w:t>
            </w:r>
          </w:p>
        </w:tc>
      </w:tr>
      <w:tr w:rsidR="00F7655F" w14:paraId="45BFAF89" w14:textId="77777777" w:rsidTr="00F7655F">
        <w:trPr>
          <w:trHeight w:val="502"/>
        </w:trPr>
        <w:tc>
          <w:tcPr>
            <w:tcW w:w="4893" w:type="dxa"/>
          </w:tcPr>
          <w:p w14:paraId="62DDE4D9" w14:textId="77777777" w:rsidR="00F7655F" w:rsidRPr="00921F80" w:rsidRDefault="00F7655F" w:rsidP="00611BA4">
            <w:pPr>
              <w:spacing w:after="200" w:line="276" w:lineRule="auto"/>
              <w:rPr>
                <w:rFonts w:ascii="Calibri" w:hAnsi="Calibri" w:cs="Calibri"/>
              </w:rPr>
            </w:pPr>
            <w:r w:rsidRPr="00921F80">
              <w:rPr>
                <w:rFonts w:ascii="Calibri" w:hAnsi="Calibri" w:cs="Calibri"/>
                <w:b/>
              </w:rPr>
              <w:t xml:space="preserve">Status &amp; Review Cycle:  </w:t>
            </w:r>
          </w:p>
        </w:tc>
        <w:tc>
          <w:tcPr>
            <w:tcW w:w="5082" w:type="dxa"/>
          </w:tcPr>
          <w:p w14:paraId="75A13D75" w14:textId="6A199D8B" w:rsidR="00F7655F" w:rsidRPr="00921F80" w:rsidRDefault="002E1077" w:rsidP="002E1077">
            <w:pPr>
              <w:pStyle w:val="NoSpacing"/>
            </w:pPr>
            <w:r>
              <w:t>3-yearly</w:t>
            </w:r>
          </w:p>
        </w:tc>
      </w:tr>
      <w:tr w:rsidR="00F7655F" w14:paraId="66D7DA09" w14:textId="77777777" w:rsidTr="00F7655F">
        <w:trPr>
          <w:trHeight w:val="517"/>
        </w:trPr>
        <w:tc>
          <w:tcPr>
            <w:tcW w:w="4893" w:type="dxa"/>
          </w:tcPr>
          <w:p w14:paraId="65BDE253" w14:textId="77777777" w:rsidR="00F7655F" w:rsidRPr="00921F80" w:rsidRDefault="00F7655F" w:rsidP="00611BA4">
            <w:pPr>
              <w:spacing w:after="200" w:line="276" w:lineRule="auto"/>
              <w:rPr>
                <w:rFonts w:ascii="Calibri" w:hAnsi="Calibri" w:cs="Calibri"/>
              </w:rPr>
            </w:pPr>
            <w:r w:rsidRPr="00921F80">
              <w:rPr>
                <w:rFonts w:ascii="Calibri" w:hAnsi="Calibri" w:cs="Calibri"/>
                <w:b/>
              </w:rPr>
              <w:t>Next Review Date:</w:t>
            </w:r>
            <w:r w:rsidRPr="00921F80">
              <w:rPr>
                <w:rFonts w:ascii="Calibri" w:hAnsi="Calibri" w:cs="Calibri"/>
              </w:rPr>
              <w:t xml:space="preserve">   </w:t>
            </w:r>
          </w:p>
        </w:tc>
        <w:tc>
          <w:tcPr>
            <w:tcW w:w="5082" w:type="dxa"/>
          </w:tcPr>
          <w:p w14:paraId="40A075E6" w14:textId="4586C64C" w:rsidR="00F7655F" w:rsidRPr="00921F80" w:rsidRDefault="002E1077" w:rsidP="002E1077">
            <w:pPr>
              <w:pStyle w:val="NoSpacing"/>
            </w:pPr>
            <w:r>
              <w:t>Feb 2025</w:t>
            </w:r>
          </w:p>
        </w:tc>
      </w:tr>
      <w:tr w:rsidR="00F7655F" w14:paraId="6A6A3441" w14:textId="77777777" w:rsidTr="00F7655F">
        <w:trPr>
          <w:trHeight w:val="517"/>
        </w:trPr>
        <w:tc>
          <w:tcPr>
            <w:tcW w:w="4893" w:type="dxa"/>
          </w:tcPr>
          <w:p w14:paraId="01D4712D" w14:textId="77777777" w:rsidR="00F7655F" w:rsidRPr="00921F80" w:rsidRDefault="00F7655F" w:rsidP="00611BA4">
            <w:pPr>
              <w:spacing w:after="200" w:line="276" w:lineRule="auto"/>
              <w:rPr>
                <w:rFonts w:ascii="Calibri" w:hAnsi="Calibri" w:cs="Calibri"/>
                <w:b/>
              </w:rPr>
            </w:pPr>
            <w:r w:rsidRPr="00921F80">
              <w:rPr>
                <w:rFonts w:ascii="Calibri" w:hAnsi="Calibri" w:cs="Calibri"/>
                <w:b/>
              </w:rPr>
              <w:t xml:space="preserve">Author </w:t>
            </w:r>
          </w:p>
        </w:tc>
        <w:tc>
          <w:tcPr>
            <w:tcW w:w="5082" w:type="dxa"/>
          </w:tcPr>
          <w:p w14:paraId="4E068006" w14:textId="77777777" w:rsidR="00F7655F" w:rsidRPr="00921F80" w:rsidRDefault="00F7655F" w:rsidP="002E1077">
            <w:pPr>
              <w:pStyle w:val="NoSpacing"/>
            </w:pPr>
            <w:r>
              <w:t xml:space="preserve">Robert della-Spina, </w:t>
            </w:r>
            <w:r w:rsidRPr="00921F80">
              <w:t>Moira Dales</w:t>
            </w:r>
            <w:r>
              <w:t xml:space="preserve"> and Chris Maher</w:t>
            </w:r>
          </w:p>
        </w:tc>
      </w:tr>
    </w:tbl>
    <w:p w14:paraId="2DA4DCC7" w14:textId="77777777" w:rsidR="00F465A3" w:rsidRDefault="00F7655F" w:rsidP="00F465A3">
      <w:pPr>
        <w:pStyle w:val="NoSpacing"/>
      </w:pPr>
      <w:r>
        <w:rPr>
          <w:b/>
          <w:sz w:val="36"/>
        </w:rPr>
        <w:t xml:space="preserve"> </w:t>
      </w:r>
      <w:r>
        <w:t xml:space="preserve"> </w:t>
      </w:r>
    </w:p>
    <w:p w14:paraId="226E97B5" w14:textId="77777777" w:rsidR="00F465A3" w:rsidRDefault="00F465A3" w:rsidP="00F465A3">
      <w:pPr>
        <w:pStyle w:val="NoSpacing"/>
      </w:pPr>
    </w:p>
    <w:p w14:paraId="3987FB19" w14:textId="77777777" w:rsidR="00F465A3" w:rsidRDefault="00F465A3" w:rsidP="00F465A3">
      <w:pPr>
        <w:pStyle w:val="NoSpacing"/>
      </w:pPr>
    </w:p>
    <w:p w14:paraId="2A6486B9" w14:textId="77777777" w:rsidR="00CC4136" w:rsidRDefault="00CC4136" w:rsidP="00973514">
      <w:pPr>
        <w:rPr>
          <w:b/>
          <w:bCs/>
          <w:szCs w:val="24"/>
        </w:rPr>
      </w:pPr>
    </w:p>
    <w:p w14:paraId="48E64EDD" w14:textId="3969C983" w:rsidR="00973514" w:rsidRPr="00B20A90" w:rsidRDefault="00973514" w:rsidP="00973514">
      <w:pPr>
        <w:rPr>
          <w:rFonts w:asciiTheme="minorHAnsi" w:hAnsiTheme="minorHAnsi" w:cstheme="minorHAnsi"/>
          <w:b/>
          <w:bCs/>
          <w:sz w:val="32"/>
          <w:szCs w:val="32"/>
        </w:rPr>
      </w:pPr>
      <w:r w:rsidRPr="00B20A90">
        <w:rPr>
          <w:rFonts w:asciiTheme="minorHAnsi" w:hAnsiTheme="minorHAnsi" w:cstheme="minorHAnsi"/>
          <w:b/>
          <w:bCs/>
          <w:sz w:val="32"/>
          <w:szCs w:val="32"/>
        </w:rPr>
        <w:lastRenderedPageBreak/>
        <w:t>Contents</w:t>
      </w:r>
    </w:p>
    <w:p w14:paraId="466C5252" w14:textId="6A354C7B"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 </w:t>
      </w:r>
      <w:r w:rsidR="00CC4136" w:rsidRPr="00B20A90">
        <w:rPr>
          <w:rFonts w:asciiTheme="minorHAnsi" w:hAnsiTheme="minorHAnsi" w:cstheme="minorHAnsi"/>
          <w:szCs w:val="24"/>
        </w:rPr>
        <w:t xml:space="preserve">  </w:t>
      </w:r>
      <w:r w:rsidRPr="00B20A90">
        <w:rPr>
          <w:rFonts w:asciiTheme="minorHAnsi" w:hAnsiTheme="minorHAnsi" w:cstheme="minorHAnsi"/>
          <w:szCs w:val="24"/>
        </w:rPr>
        <w:t>Aims</w:t>
      </w:r>
      <w:r w:rsidRPr="00B20A90">
        <w:rPr>
          <w:rFonts w:asciiTheme="minorHAnsi" w:hAnsiTheme="minorHAnsi" w:cstheme="minorHAnsi"/>
          <w:szCs w:val="24"/>
        </w:rPr>
        <w:tab/>
      </w:r>
    </w:p>
    <w:p w14:paraId="449EEC0E" w14:textId="0C872A52"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2. </w:t>
      </w:r>
      <w:r w:rsidR="00CC4136" w:rsidRPr="00B20A90">
        <w:rPr>
          <w:rFonts w:asciiTheme="minorHAnsi" w:hAnsiTheme="minorHAnsi" w:cstheme="minorHAnsi"/>
          <w:szCs w:val="24"/>
        </w:rPr>
        <w:t xml:space="preserve">  </w:t>
      </w:r>
      <w:r w:rsidRPr="00B20A90">
        <w:rPr>
          <w:rFonts w:asciiTheme="minorHAnsi" w:hAnsiTheme="minorHAnsi" w:cstheme="minorHAnsi"/>
          <w:szCs w:val="24"/>
        </w:rPr>
        <w:t>Legislation and guidance</w:t>
      </w:r>
      <w:r w:rsidRPr="00B20A90">
        <w:rPr>
          <w:rFonts w:asciiTheme="minorHAnsi" w:hAnsiTheme="minorHAnsi" w:cstheme="minorHAnsi"/>
          <w:szCs w:val="24"/>
        </w:rPr>
        <w:tab/>
      </w:r>
    </w:p>
    <w:p w14:paraId="1FD2ADE1" w14:textId="1CF23B5D"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 </w:t>
      </w:r>
      <w:r w:rsidR="00CC4136" w:rsidRPr="00B20A90">
        <w:rPr>
          <w:rFonts w:asciiTheme="minorHAnsi" w:hAnsiTheme="minorHAnsi" w:cstheme="minorHAnsi"/>
          <w:szCs w:val="24"/>
        </w:rPr>
        <w:t xml:space="preserve">  </w:t>
      </w:r>
      <w:r w:rsidRPr="00B20A90">
        <w:rPr>
          <w:rFonts w:asciiTheme="minorHAnsi" w:hAnsiTheme="minorHAnsi" w:cstheme="minorHAnsi"/>
          <w:szCs w:val="24"/>
        </w:rPr>
        <w:t>Roles and responsibilities</w:t>
      </w:r>
      <w:r w:rsidRPr="00B20A90">
        <w:rPr>
          <w:rFonts w:asciiTheme="minorHAnsi" w:hAnsiTheme="minorHAnsi" w:cstheme="minorHAnsi"/>
          <w:szCs w:val="24"/>
        </w:rPr>
        <w:tab/>
      </w:r>
    </w:p>
    <w:p w14:paraId="70654D94" w14:textId="7E255574"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3.1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governing board</w:t>
      </w:r>
      <w:r w:rsidRPr="00B20A90">
        <w:rPr>
          <w:rFonts w:asciiTheme="minorHAnsi" w:hAnsiTheme="minorHAnsi" w:cstheme="minorHAnsi"/>
          <w:szCs w:val="24"/>
        </w:rPr>
        <w:tab/>
      </w:r>
    </w:p>
    <w:p w14:paraId="795E137C" w14:textId="7F1F08EF"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3.2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Headteacher</w:t>
      </w:r>
      <w:r w:rsidRPr="00B20A90">
        <w:rPr>
          <w:rFonts w:asciiTheme="minorHAnsi" w:hAnsiTheme="minorHAnsi" w:cstheme="minorHAnsi"/>
          <w:szCs w:val="24"/>
        </w:rPr>
        <w:tab/>
      </w:r>
    </w:p>
    <w:p w14:paraId="291E6B78" w14:textId="6B76CEE4"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3.3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designated safeguarding lead</w:t>
      </w:r>
      <w:r w:rsidRPr="00B20A90">
        <w:rPr>
          <w:rFonts w:asciiTheme="minorHAnsi" w:hAnsiTheme="minorHAnsi" w:cstheme="minorHAnsi"/>
          <w:szCs w:val="24"/>
        </w:rPr>
        <w:tab/>
      </w:r>
    </w:p>
    <w:p w14:paraId="0F0D91F8" w14:textId="412A6186"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3.4 </w:t>
      </w:r>
      <w:r w:rsidR="00CC4136" w:rsidRPr="00B20A90">
        <w:rPr>
          <w:rFonts w:asciiTheme="minorHAnsi" w:hAnsiTheme="minorHAnsi" w:cstheme="minorHAnsi"/>
          <w:szCs w:val="24"/>
        </w:rPr>
        <w:t xml:space="preserve">  </w:t>
      </w:r>
      <w:r w:rsidRPr="00B20A90">
        <w:rPr>
          <w:rFonts w:asciiTheme="minorHAnsi" w:hAnsiTheme="minorHAnsi" w:cstheme="minorHAnsi"/>
          <w:szCs w:val="24"/>
        </w:rPr>
        <w:t>The IT manager</w:t>
      </w:r>
      <w:r w:rsidRPr="00B20A90">
        <w:rPr>
          <w:rFonts w:asciiTheme="minorHAnsi" w:hAnsiTheme="minorHAnsi" w:cstheme="minorHAnsi"/>
          <w:szCs w:val="24"/>
        </w:rPr>
        <w:tab/>
      </w:r>
    </w:p>
    <w:p w14:paraId="16A5937D" w14:textId="298E1EAD"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3.5 </w:t>
      </w:r>
      <w:r w:rsidR="00CC4136" w:rsidRPr="00B20A90">
        <w:rPr>
          <w:rFonts w:asciiTheme="minorHAnsi" w:hAnsiTheme="minorHAnsi" w:cstheme="minorHAnsi"/>
          <w:szCs w:val="24"/>
        </w:rPr>
        <w:t xml:space="preserve">  </w:t>
      </w:r>
      <w:r w:rsidRPr="00B20A90">
        <w:rPr>
          <w:rFonts w:asciiTheme="minorHAnsi" w:hAnsiTheme="minorHAnsi" w:cstheme="minorHAnsi"/>
          <w:szCs w:val="24"/>
        </w:rPr>
        <w:t>All staff and volunteers</w:t>
      </w:r>
      <w:r w:rsidRPr="00B20A90">
        <w:rPr>
          <w:rFonts w:asciiTheme="minorHAnsi" w:hAnsiTheme="minorHAnsi" w:cstheme="minorHAnsi"/>
          <w:szCs w:val="24"/>
        </w:rPr>
        <w:tab/>
      </w:r>
    </w:p>
    <w:p w14:paraId="6917E552" w14:textId="24603B86"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3.6 </w:t>
      </w:r>
      <w:r w:rsidR="00CC4136" w:rsidRPr="00B20A90">
        <w:rPr>
          <w:rFonts w:asciiTheme="minorHAnsi" w:hAnsiTheme="minorHAnsi" w:cstheme="minorHAnsi"/>
          <w:szCs w:val="24"/>
        </w:rPr>
        <w:t xml:space="preserve">  </w:t>
      </w:r>
      <w:r w:rsidRPr="00B20A90">
        <w:rPr>
          <w:rFonts w:asciiTheme="minorHAnsi" w:hAnsiTheme="minorHAnsi" w:cstheme="minorHAnsi"/>
          <w:szCs w:val="24"/>
        </w:rPr>
        <w:t>Parents</w:t>
      </w:r>
      <w:r w:rsidRPr="00B20A90">
        <w:rPr>
          <w:rFonts w:asciiTheme="minorHAnsi" w:hAnsiTheme="minorHAnsi" w:cstheme="minorHAnsi"/>
          <w:szCs w:val="24"/>
        </w:rPr>
        <w:tab/>
      </w:r>
    </w:p>
    <w:p w14:paraId="54C55C7F" w14:textId="747DE30D"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3.7 </w:t>
      </w:r>
      <w:r w:rsidR="00CC4136" w:rsidRPr="00B20A90">
        <w:rPr>
          <w:rFonts w:asciiTheme="minorHAnsi" w:hAnsiTheme="minorHAnsi" w:cstheme="minorHAnsi"/>
          <w:szCs w:val="24"/>
        </w:rPr>
        <w:t xml:space="preserve">  </w:t>
      </w:r>
      <w:r w:rsidRPr="00B20A90">
        <w:rPr>
          <w:rFonts w:asciiTheme="minorHAnsi" w:hAnsiTheme="minorHAnsi" w:cstheme="minorHAnsi"/>
          <w:szCs w:val="24"/>
        </w:rPr>
        <w:t>Visitors and members of the community</w:t>
      </w:r>
      <w:r w:rsidRPr="00B20A90">
        <w:rPr>
          <w:rFonts w:asciiTheme="minorHAnsi" w:hAnsiTheme="minorHAnsi" w:cstheme="minorHAnsi"/>
          <w:szCs w:val="24"/>
        </w:rPr>
        <w:tab/>
      </w:r>
    </w:p>
    <w:p w14:paraId="327A4895" w14:textId="6D3D4C2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4. </w:t>
      </w:r>
      <w:r w:rsidR="00CC4136" w:rsidRPr="00B20A90">
        <w:rPr>
          <w:rFonts w:asciiTheme="minorHAnsi" w:hAnsiTheme="minorHAnsi" w:cstheme="minorHAnsi"/>
          <w:szCs w:val="24"/>
        </w:rPr>
        <w:t xml:space="preserve">  </w:t>
      </w:r>
      <w:r w:rsidRPr="00B20A90">
        <w:rPr>
          <w:rFonts w:asciiTheme="minorHAnsi" w:hAnsiTheme="minorHAnsi" w:cstheme="minorHAnsi"/>
          <w:szCs w:val="24"/>
        </w:rPr>
        <w:t>Educating pupils about online safety</w:t>
      </w:r>
      <w:r w:rsidRPr="00B20A90">
        <w:rPr>
          <w:rFonts w:asciiTheme="minorHAnsi" w:hAnsiTheme="minorHAnsi" w:cstheme="minorHAnsi"/>
          <w:szCs w:val="24"/>
        </w:rPr>
        <w:tab/>
      </w:r>
    </w:p>
    <w:p w14:paraId="183F4ACE" w14:textId="7662DC4A"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5. </w:t>
      </w:r>
      <w:r w:rsidR="00CC4136" w:rsidRPr="00B20A90">
        <w:rPr>
          <w:rFonts w:asciiTheme="minorHAnsi" w:hAnsiTheme="minorHAnsi" w:cstheme="minorHAnsi"/>
          <w:szCs w:val="24"/>
        </w:rPr>
        <w:t xml:space="preserve">  </w:t>
      </w:r>
      <w:r w:rsidRPr="00B20A90">
        <w:rPr>
          <w:rFonts w:asciiTheme="minorHAnsi" w:hAnsiTheme="minorHAnsi" w:cstheme="minorHAnsi"/>
          <w:szCs w:val="24"/>
        </w:rPr>
        <w:t>Educating parents about online safety</w:t>
      </w:r>
      <w:r w:rsidRPr="00B20A90">
        <w:rPr>
          <w:rFonts w:asciiTheme="minorHAnsi" w:hAnsiTheme="minorHAnsi" w:cstheme="minorHAnsi"/>
          <w:szCs w:val="24"/>
        </w:rPr>
        <w:tab/>
      </w:r>
    </w:p>
    <w:p w14:paraId="4F259009" w14:textId="181A6DC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 </w:t>
      </w:r>
      <w:r w:rsidR="00CC4136" w:rsidRPr="00B20A90">
        <w:rPr>
          <w:rFonts w:asciiTheme="minorHAnsi" w:hAnsiTheme="minorHAnsi" w:cstheme="minorHAnsi"/>
          <w:szCs w:val="24"/>
        </w:rPr>
        <w:t xml:space="preserve">  </w:t>
      </w:r>
      <w:r w:rsidRPr="00B20A90">
        <w:rPr>
          <w:rFonts w:asciiTheme="minorHAnsi" w:hAnsiTheme="minorHAnsi" w:cstheme="minorHAnsi"/>
          <w:szCs w:val="24"/>
        </w:rPr>
        <w:t>Cyber-bullying</w:t>
      </w:r>
      <w:r w:rsidRPr="00B20A90">
        <w:rPr>
          <w:rFonts w:asciiTheme="minorHAnsi" w:hAnsiTheme="minorHAnsi" w:cstheme="minorHAnsi"/>
          <w:szCs w:val="24"/>
        </w:rPr>
        <w:tab/>
      </w:r>
    </w:p>
    <w:p w14:paraId="6F1382E2" w14:textId="0C0ED7AE"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6.1 </w:t>
      </w:r>
      <w:r w:rsidR="00CC4136" w:rsidRPr="00B20A90">
        <w:rPr>
          <w:rFonts w:asciiTheme="minorHAnsi" w:hAnsiTheme="minorHAnsi" w:cstheme="minorHAnsi"/>
          <w:szCs w:val="24"/>
        </w:rPr>
        <w:t xml:space="preserve">  </w:t>
      </w:r>
      <w:r w:rsidRPr="00B20A90">
        <w:rPr>
          <w:rFonts w:asciiTheme="minorHAnsi" w:hAnsiTheme="minorHAnsi" w:cstheme="minorHAnsi"/>
          <w:szCs w:val="24"/>
        </w:rPr>
        <w:t>Definition</w:t>
      </w:r>
      <w:r w:rsidRPr="00B20A90">
        <w:rPr>
          <w:rFonts w:asciiTheme="minorHAnsi" w:hAnsiTheme="minorHAnsi" w:cstheme="minorHAnsi"/>
          <w:szCs w:val="24"/>
        </w:rPr>
        <w:tab/>
      </w:r>
    </w:p>
    <w:p w14:paraId="5A90FB3B" w14:textId="1122362C"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6.2 </w:t>
      </w:r>
      <w:r w:rsidR="00CC4136" w:rsidRPr="00B20A90">
        <w:rPr>
          <w:rFonts w:asciiTheme="minorHAnsi" w:hAnsiTheme="minorHAnsi" w:cstheme="minorHAnsi"/>
          <w:szCs w:val="24"/>
        </w:rPr>
        <w:t xml:space="preserve">  </w:t>
      </w:r>
      <w:r w:rsidRPr="00B20A90">
        <w:rPr>
          <w:rFonts w:asciiTheme="minorHAnsi" w:hAnsiTheme="minorHAnsi" w:cstheme="minorHAnsi"/>
          <w:szCs w:val="24"/>
        </w:rPr>
        <w:t>Preventing and addressing cyber-bullying</w:t>
      </w:r>
      <w:r w:rsidRPr="00B20A90">
        <w:rPr>
          <w:rFonts w:asciiTheme="minorHAnsi" w:hAnsiTheme="minorHAnsi" w:cstheme="minorHAnsi"/>
          <w:szCs w:val="24"/>
        </w:rPr>
        <w:tab/>
      </w:r>
    </w:p>
    <w:p w14:paraId="0702EC44" w14:textId="4C2E5A5C"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6.3 </w:t>
      </w:r>
      <w:r w:rsidR="00CC4136" w:rsidRPr="00B20A90">
        <w:rPr>
          <w:rFonts w:asciiTheme="minorHAnsi" w:hAnsiTheme="minorHAnsi" w:cstheme="minorHAnsi"/>
          <w:szCs w:val="24"/>
        </w:rPr>
        <w:t xml:space="preserve">  </w:t>
      </w:r>
      <w:r w:rsidRPr="00B20A90">
        <w:rPr>
          <w:rFonts w:asciiTheme="minorHAnsi" w:hAnsiTheme="minorHAnsi" w:cstheme="minorHAnsi"/>
          <w:szCs w:val="24"/>
        </w:rPr>
        <w:t>Examining electronic devices</w:t>
      </w:r>
      <w:r w:rsidRPr="00B20A90">
        <w:rPr>
          <w:rFonts w:asciiTheme="minorHAnsi" w:hAnsiTheme="minorHAnsi" w:cstheme="minorHAnsi"/>
          <w:szCs w:val="24"/>
        </w:rPr>
        <w:tab/>
      </w:r>
    </w:p>
    <w:p w14:paraId="162E9A6A" w14:textId="186D8A43"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7. </w:t>
      </w:r>
      <w:r w:rsidR="00CC4136" w:rsidRPr="00B20A90">
        <w:rPr>
          <w:rFonts w:asciiTheme="minorHAnsi" w:hAnsiTheme="minorHAnsi" w:cstheme="minorHAnsi"/>
          <w:szCs w:val="24"/>
        </w:rPr>
        <w:t xml:space="preserve">  </w:t>
      </w:r>
      <w:r w:rsidRPr="00B20A90">
        <w:rPr>
          <w:rFonts w:asciiTheme="minorHAnsi" w:hAnsiTheme="minorHAnsi" w:cstheme="minorHAnsi"/>
          <w:szCs w:val="24"/>
        </w:rPr>
        <w:t>Acceptable use of the internet in school</w:t>
      </w:r>
      <w:r w:rsidRPr="00B20A90">
        <w:rPr>
          <w:rFonts w:asciiTheme="minorHAnsi" w:hAnsiTheme="minorHAnsi" w:cstheme="minorHAnsi"/>
          <w:szCs w:val="24"/>
        </w:rPr>
        <w:tab/>
      </w:r>
    </w:p>
    <w:p w14:paraId="14E68058" w14:textId="57BEAB4F"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8. </w:t>
      </w:r>
      <w:r w:rsidR="00CC4136" w:rsidRPr="00B20A90">
        <w:rPr>
          <w:rFonts w:asciiTheme="minorHAnsi" w:hAnsiTheme="minorHAnsi" w:cstheme="minorHAnsi"/>
          <w:szCs w:val="24"/>
        </w:rPr>
        <w:t xml:space="preserve">  </w:t>
      </w:r>
      <w:r w:rsidRPr="00B20A90">
        <w:rPr>
          <w:rFonts w:asciiTheme="minorHAnsi" w:hAnsiTheme="minorHAnsi" w:cstheme="minorHAnsi"/>
          <w:szCs w:val="24"/>
        </w:rPr>
        <w:t>Pupils using mobile devices in school</w:t>
      </w:r>
      <w:r w:rsidRPr="00B20A90">
        <w:rPr>
          <w:rFonts w:asciiTheme="minorHAnsi" w:hAnsiTheme="minorHAnsi" w:cstheme="minorHAnsi"/>
          <w:szCs w:val="24"/>
        </w:rPr>
        <w:tab/>
      </w:r>
    </w:p>
    <w:p w14:paraId="69D66D68" w14:textId="5D06FD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9. </w:t>
      </w:r>
      <w:r w:rsidR="00CC4136" w:rsidRPr="00B20A90">
        <w:rPr>
          <w:rFonts w:asciiTheme="minorHAnsi" w:hAnsiTheme="minorHAnsi" w:cstheme="minorHAnsi"/>
          <w:szCs w:val="24"/>
        </w:rPr>
        <w:t xml:space="preserve">  </w:t>
      </w:r>
      <w:r w:rsidRPr="00B20A90">
        <w:rPr>
          <w:rFonts w:asciiTheme="minorHAnsi" w:hAnsiTheme="minorHAnsi" w:cstheme="minorHAnsi"/>
          <w:szCs w:val="24"/>
        </w:rPr>
        <w:t>Staff using work devices outside school</w:t>
      </w:r>
      <w:r w:rsidRPr="00B20A90">
        <w:rPr>
          <w:rFonts w:asciiTheme="minorHAnsi" w:hAnsiTheme="minorHAnsi" w:cstheme="minorHAnsi"/>
          <w:szCs w:val="24"/>
        </w:rPr>
        <w:tab/>
      </w:r>
    </w:p>
    <w:p w14:paraId="62302CE2" w14:textId="7AF8CAC0"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10. </w:t>
      </w:r>
      <w:r w:rsidR="00CC4136" w:rsidRPr="00B20A90">
        <w:rPr>
          <w:rFonts w:asciiTheme="minorHAnsi" w:hAnsiTheme="minorHAnsi" w:cstheme="minorHAnsi"/>
          <w:szCs w:val="24"/>
        </w:rPr>
        <w:t xml:space="preserve">  </w:t>
      </w:r>
      <w:r w:rsidRPr="00B20A90">
        <w:rPr>
          <w:rFonts w:asciiTheme="minorHAnsi" w:hAnsiTheme="minorHAnsi" w:cstheme="minorHAnsi"/>
          <w:szCs w:val="24"/>
        </w:rPr>
        <w:t>How the school will respond to issues of misuse</w:t>
      </w:r>
      <w:r w:rsidRPr="00B20A90">
        <w:rPr>
          <w:rFonts w:asciiTheme="minorHAnsi" w:hAnsiTheme="minorHAnsi" w:cstheme="minorHAnsi"/>
          <w:szCs w:val="24"/>
        </w:rPr>
        <w:tab/>
      </w:r>
    </w:p>
    <w:p w14:paraId="6D36CED6" w14:textId="1A236F46"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11. </w:t>
      </w:r>
      <w:r w:rsidR="00CC4136" w:rsidRPr="00B20A90">
        <w:rPr>
          <w:rFonts w:asciiTheme="minorHAnsi" w:hAnsiTheme="minorHAnsi" w:cstheme="minorHAnsi"/>
          <w:szCs w:val="24"/>
        </w:rPr>
        <w:t xml:space="preserve">  </w:t>
      </w:r>
      <w:r w:rsidRPr="00B20A90">
        <w:rPr>
          <w:rFonts w:asciiTheme="minorHAnsi" w:hAnsiTheme="minorHAnsi" w:cstheme="minorHAnsi"/>
          <w:szCs w:val="24"/>
        </w:rPr>
        <w:t>Training</w:t>
      </w:r>
      <w:r w:rsidRPr="00B20A90">
        <w:rPr>
          <w:rFonts w:asciiTheme="minorHAnsi" w:hAnsiTheme="minorHAnsi" w:cstheme="minorHAnsi"/>
          <w:szCs w:val="24"/>
        </w:rPr>
        <w:tab/>
      </w:r>
    </w:p>
    <w:p w14:paraId="6AA9E7CB" w14:textId="654FF821"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12. </w:t>
      </w:r>
      <w:r w:rsidR="00CC4136" w:rsidRPr="00B20A90">
        <w:rPr>
          <w:rFonts w:asciiTheme="minorHAnsi" w:hAnsiTheme="minorHAnsi" w:cstheme="minorHAnsi"/>
          <w:szCs w:val="24"/>
        </w:rPr>
        <w:t xml:space="preserve">  </w:t>
      </w:r>
      <w:r w:rsidRPr="00B20A90">
        <w:rPr>
          <w:rFonts w:asciiTheme="minorHAnsi" w:hAnsiTheme="minorHAnsi" w:cstheme="minorHAnsi"/>
          <w:szCs w:val="24"/>
        </w:rPr>
        <w:t>Monitoring arrangements</w:t>
      </w:r>
      <w:r w:rsidRPr="00B20A90">
        <w:rPr>
          <w:rFonts w:asciiTheme="minorHAnsi" w:hAnsiTheme="minorHAnsi" w:cstheme="minorHAnsi"/>
          <w:szCs w:val="24"/>
        </w:rPr>
        <w:tab/>
      </w:r>
    </w:p>
    <w:p w14:paraId="132E40EC" w14:textId="36A37FC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 xml:space="preserve">13. </w:t>
      </w:r>
      <w:r w:rsidR="00CC4136" w:rsidRPr="00B20A90">
        <w:rPr>
          <w:rFonts w:asciiTheme="minorHAnsi" w:hAnsiTheme="minorHAnsi" w:cstheme="minorHAnsi"/>
          <w:szCs w:val="24"/>
        </w:rPr>
        <w:t xml:space="preserve">  </w:t>
      </w:r>
      <w:r w:rsidRPr="00B20A90">
        <w:rPr>
          <w:rFonts w:asciiTheme="minorHAnsi" w:hAnsiTheme="minorHAnsi" w:cstheme="minorHAnsi"/>
          <w:szCs w:val="24"/>
        </w:rPr>
        <w:t>Links with other policies</w:t>
      </w:r>
      <w:r w:rsidRPr="00B20A90">
        <w:rPr>
          <w:rFonts w:asciiTheme="minorHAnsi" w:hAnsiTheme="minorHAnsi" w:cstheme="minorHAnsi"/>
          <w:szCs w:val="24"/>
        </w:rPr>
        <w:tab/>
      </w:r>
    </w:p>
    <w:p w14:paraId="64CBBAF6" w14:textId="777777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1: EYFS and KS1 acceptable use agreement (pupils and parents/carers)</w:t>
      </w:r>
    </w:p>
    <w:p w14:paraId="1CC7DEAD" w14:textId="777777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2: KS2, KS3 and KS4 acceptable use agreement (pupils and parents/carers)</w:t>
      </w:r>
    </w:p>
    <w:p w14:paraId="2EA7AACF" w14:textId="3AB6669E"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3: acceptable use agreement (staff, governors, volunteers and visitors)</w:t>
      </w:r>
    </w:p>
    <w:p w14:paraId="71509978" w14:textId="77777777" w:rsidR="00973514" w:rsidRPr="00B20A90" w:rsidRDefault="00973514" w:rsidP="00973514">
      <w:pPr>
        <w:rPr>
          <w:rFonts w:asciiTheme="minorHAnsi" w:hAnsiTheme="minorHAnsi" w:cstheme="minorHAnsi"/>
          <w:szCs w:val="24"/>
        </w:rPr>
      </w:pPr>
      <w:r w:rsidRPr="00B20A90">
        <w:rPr>
          <w:rFonts w:asciiTheme="minorHAnsi" w:hAnsiTheme="minorHAnsi" w:cstheme="minorHAnsi"/>
          <w:szCs w:val="24"/>
        </w:rPr>
        <w:t>Appendix 4: online safety training needs – self audit for staff</w:t>
      </w:r>
      <w:r w:rsidRPr="00B20A90">
        <w:rPr>
          <w:rFonts w:asciiTheme="minorHAnsi" w:hAnsiTheme="minorHAnsi" w:cstheme="minorHAnsi"/>
          <w:szCs w:val="24"/>
        </w:rPr>
        <w:tab/>
      </w:r>
    </w:p>
    <w:p w14:paraId="2F3BE4DD" w14:textId="2EC8903B" w:rsidR="00F465A3" w:rsidRPr="00B20A90" w:rsidRDefault="00F465A3" w:rsidP="00F465A3">
      <w:pPr>
        <w:pStyle w:val="NoSpacing"/>
        <w:rPr>
          <w:rFonts w:cstheme="minorHAnsi"/>
        </w:rPr>
      </w:pPr>
    </w:p>
    <w:p w14:paraId="54EFFB87" w14:textId="024F4B4B" w:rsidR="009D1E41" w:rsidRPr="00B20A90" w:rsidRDefault="009D1E41" w:rsidP="00D82F06">
      <w:pPr>
        <w:ind w:left="0" w:firstLine="0"/>
        <w:rPr>
          <w:rFonts w:asciiTheme="minorHAnsi" w:hAnsiTheme="minorHAnsi" w:cstheme="minorHAnsi"/>
        </w:rPr>
      </w:pPr>
    </w:p>
    <w:p w14:paraId="7391CFE5" w14:textId="110307C6" w:rsidR="003A3C20" w:rsidRPr="00B20A90" w:rsidRDefault="004824F9" w:rsidP="00D82F06">
      <w:pPr>
        <w:spacing w:after="17" w:line="259" w:lineRule="auto"/>
        <w:ind w:left="374" w:firstLine="0"/>
        <w:jc w:val="left"/>
        <w:rPr>
          <w:rFonts w:asciiTheme="minorHAnsi" w:hAnsiTheme="minorHAnsi" w:cstheme="minorHAnsi"/>
          <w:sz w:val="20"/>
        </w:rPr>
      </w:pPr>
      <w:r w:rsidRPr="00B20A90">
        <w:rPr>
          <w:rFonts w:asciiTheme="minorHAnsi" w:hAnsiTheme="minorHAnsi" w:cstheme="minorHAnsi"/>
          <w:sz w:val="20"/>
        </w:rPr>
        <w:t xml:space="preserve"> </w:t>
      </w:r>
    </w:p>
    <w:p w14:paraId="399AF2F0" w14:textId="77777777" w:rsidR="00B20A90" w:rsidRPr="00B20A90" w:rsidRDefault="00B20A90">
      <w:pPr>
        <w:spacing w:after="160" w:line="259" w:lineRule="auto"/>
        <w:ind w:left="0" w:firstLine="0"/>
        <w:jc w:val="left"/>
        <w:rPr>
          <w:rFonts w:asciiTheme="minorHAnsi" w:hAnsiTheme="minorHAnsi" w:cstheme="minorHAnsi"/>
          <w:sz w:val="20"/>
        </w:rPr>
      </w:pPr>
    </w:p>
    <w:p w14:paraId="651F6FDF" w14:textId="77777777" w:rsidR="00B20A90" w:rsidRPr="00B20A90" w:rsidRDefault="00B20A90">
      <w:pPr>
        <w:spacing w:after="160" w:line="259" w:lineRule="auto"/>
        <w:ind w:left="0" w:firstLine="0"/>
        <w:jc w:val="left"/>
        <w:rPr>
          <w:rFonts w:asciiTheme="minorHAnsi" w:hAnsiTheme="minorHAnsi" w:cstheme="minorHAnsi"/>
          <w:sz w:val="20"/>
        </w:rPr>
      </w:pPr>
    </w:p>
    <w:p w14:paraId="492D6465" w14:textId="77777777" w:rsidR="00B20A90" w:rsidRPr="00B20A90" w:rsidRDefault="00B20A90">
      <w:pPr>
        <w:spacing w:after="160" w:line="259" w:lineRule="auto"/>
        <w:ind w:left="0" w:firstLine="0"/>
        <w:jc w:val="left"/>
        <w:rPr>
          <w:rFonts w:asciiTheme="minorHAnsi" w:hAnsiTheme="minorHAnsi" w:cstheme="minorHAnsi"/>
          <w:sz w:val="20"/>
        </w:rPr>
      </w:pPr>
    </w:p>
    <w:p w14:paraId="30844A90" w14:textId="77777777" w:rsidR="00B20A90" w:rsidRPr="00B20A90" w:rsidRDefault="00B20A90">
      <w:pPr>
        <w:spacing w:after="160" w:line="259" w:lineRule="auto"/>
        <w:ind w:left="0" w:firstLine="0"/>
        <w:jc w:val="left"/>
        <w:rPr>
          <w:rFonts w:asciiTheme="minorHAnsi" w:hAnsiTheme="minorHAnsi" w:cstheme="minorHAnsi"/>
          <w:sz w:val="20"/>
        </w:rPr>
      </w:pPr>
    </w:p>
    <w:p w14:paraId="0A9F82E5" w14:textId="77777777" w:rsidR="00B20A90" w:rsidRPr="00B20A90" w:rsidRDefault="00B20A90">
      <w:pPr>
        <w:spacing w:after="160" w:line="259" w:lineRule="auto"/>
        <w:ind w:left="0" w:firstLine="0"/>
        <w:jc w:val="left"/>
        <w:rPr>
          <w:rFonts w:asciiTheme="minorHAnsi" w:hAnsiTheme="minorHAnsi" w:cstheme="minorHAnsi"/>
          <w:sz w:val="20"/>
        </w:rPr>
      </w:pPr>
    </w:p>
    <w:p w14:paraId="10F5562C" w14:textId="77777777" w:rsidR="00B20A90" w:rsidRPr="00B20A90" w:rsidRDefault="00B20A90">
      <w:pPr>
        <w:spacing w:after="160" w:line="259" w:lineRule="auto"/>
        <w:ind w:left="0" w:firstLine="0"/>
        <w:jc w:val="left"/>
        <w:rPr>
          <w:rFonts w:asciiTheme="minorHAnsi" w:hAnsiTheme="minorHAnsi" w:cstheme="minorHAnsi"/>
          <w:sz w:val="20"/>
        </w:rPr>
      </w:pPr>
    </w:p>
    <w:p w14:paraId="69B781A8" w14:textId="77777777" w:rsidR="00B20A90" w:rsidRPr="00B20A90" w:rsidRDefault="00B20A90">
      <w:pPr>
        <w:spacing w:after="160" w:line="259" w:lineRule="auto"/>
        <w:ind w:left="0" w:firstLine="0"/>
        <w:jc w:val="left"/>
        <w:rPr>
          <w:rFonts w:asciiTheme="minorHAnsi" w:hAnsiTheme="minorHAnsi" w:cstheme="minorHAnsi"/>
          <w:sz w:val="20"/>
        </w:rPr>
      </w:pPr>
    </w:p>
    <w:p w14:paraId="5B9A80FD" w14:textId="77777777" w:rsidR="00B20A90" w:rsidRPr="00B20A90" w:rsidRDefault="00B20A90">
      <w:pPr>
        <w:spacing w:after="160" w:line="259" w:lineRule="auto"/>
        <w:ind w:left="0" w:firstLine="0"/>
        <w:jc w:val="left"/>
        <w:rPr>
          <w:rFonts w:asciiTheme="minorHAnsi" w:hAnsiTheme="minorHAnsi" w:cstheme="minorHAnsi"/>
          <w:sz w:val="20"/>
        </w:rPr>
      </w:pPr>
    </w:p>
    <w:p w14:paraId="4C109DD6" w14:textId="77777777" w:rsidR="00B20A90" w:rsidRPr="00B20A90" w:rsidRDefault="00B20A90" w:rsidP="00B20A90">
      <w:pPr>
        <w:keepNext/>
        <w:keepLines/>
        <w:spacing w:before="240" w:after="0" w:line="240" w:lineRule="auto"/>
        <w:ind w:left="0" w:firstLine="0"/>
        <w:jc w:val="left"/>
        <w:outlineLvl w:val="0"/>
        <w:rPr>
          <w:rFonts w:asciiTheme="minorHAnsi" w:eastAsia="Calibri" w:hAnsiTheme="minorHAnsi" w:cstheme="minorHAnsi"/>
          <w:b/>
          <w:color w:val="auto"/>
          <w:szCs w:val="24"/>
        </w:rPr>
      </w:pPr>
      <w:bookmarkStart w:id="0" w:name="_Toc93939805"/>
      <w:r w:rsidRPr="00B20A90">
        <w:rPr>
          <w:rFonts w:asciiTheme="minorHAnsi" w:eastAsia="Calibri" w:hAnsiTheme="minorHAnsi" w:cstheme="minorHAnsi"/>
          <w:b/>
          <w:color w:val="auto"/>
          <w:sz w:val="28"/>
          <w:szCs w:val="24"/>
        </w:rPr>
        <w:lastRenderedPageBreak/>
        <w:t>1. Aims</w:t>
      </w:r>
      <w:bookmarkEnd w:id="0"/>
    </w:p>
    <w:p w14:paraId="348405AA" w14:textId="77777777" w:rsidR="00B20A90" w:rsidRPr="00B20A90" w:rsidRDefault="00B20A90" w:rsidP="00B20A90">
      <w:pPr>
        <w:spacing w:before="240"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Our school aims to:  </w:t>
      </w:r>
    </w:p>
    <w:p w14:paraId="47DA2C50" w14:textId="77777777" w:rsidR="00B20A90" w:rsidRPr="00B20A90" w:rsidRDefault="00B20A90" w:rsidP="00B20A90">
      <w:pPr>
        <w:numPr>
          <w:ilvl w:val="0"/>
          <w:numId w:val="1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Have robust processes in place to ensure the online safety of pupils, staff, volunteers and governors</w:t>
      </w:r>
    </w:p>
    <w:p w14:paraId="17E2E5F0" w14:textId="77777777" w:rsidR="00B20A90" w:rsidRPr="00B20A90" w:rsidRDefault="00B20A90" w:rsidP="00B20A90">
      <w:pPr>
        <w:numPr>
          <w:ilvl w:val="0"/>
          <w:numId w:val="1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Deliver an effective approach to online safety, which empowers us to protect and educate the whole school community in its use of technology,</w:t>
      </w:r>
      <w:r w:rsidRPr="00B20A90">
        <w:rPr>
          <w:rFonts w:asciiTheme="minorHAnsi" w:eastAsia="MS Mincho" w:hAnsiTheme="minorHAnsi" w:cstheme="minorHAnsi"/>
          <w:color w:val="auto"/>
          <w:szCs w:val="24"/>
          <w:lang w:eastAsia="en-GB"/>
        </w:rPr>
        <w:t xml:space="preserve"> including mobile and smart technology (which we refer to as ‘mobile phones’)</w:t>
      </w:r>
    </w:p>
    <w:p w14:paraId="769BD8BD" w14:textId="77777777" w:rsidR="00B20A90" w:rsidRPr="00B20A90" w:rsidRDefault="00B20A90" w:rsidP="00B20A90">
      <w:pPr>
        <w:numPr>
          <w:ilvl w:val="0"/>
          <w:numId w:val="1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Establish clear mechanisms to identify, intervene and escalate an incident, where appropriate</w:t>
      </w:r>
    </w:p>
    <w:p w14:paraId="53D6BF79"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Cs w:val="24"/>
          <w:lang w:eastAsia="en-GB"/>
        </w:rPr>
      </w:pPr>
      <w:r w:rsidRPr="00B20A90">
        <w:rPr>
          <w:rFonts w:asciiTheme="minorHAnsi" w:eastAsia="MS Mincho" w:hAnsiTheme="minorHAnsi" w:cstheme="minorHAnsi"/>
          <w:b/>
          <w:color w:val="auto"/>
          <w:szCs w:val="24"/>
        </w:rPr>
        <w:t>The 4 key categories of risk</w:t>
      </w:r>
    </w:p>
    <w:p w14:paraId="707C65B0"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Our approach to online safety is based on addressing the following categories of risk:</w:t>
      </w:r>
    </w:p>
    <w:p w14:paraId="6F55FDE1"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Content</w:t>
      </w:r>
      <w:r w:rsidRPr="00B20A90">
        <w:rPr>
          <w:rFonts w:asciiTheme="minorHAnsi" w:eastAsia="MS Mincho" w:hAnsiTheme="minorHAnsi" w:cstheme="minorHAnsi"/>
          <w:color w:val="auto"/>
          <w:szCs w:val="24"/>
          <w:lang w:eastAsia="en-GB"/>
        </w:rPr>
        <w:t xml:space="preserve"> – being exposed to illegal, inappropriate or harmful content, such as pornography, fake news, racism, misogyny, self-harm, suicide, anti-Semitism, radicalisation and extremism</w:t>
      </w:r>
    </w:p>
    <w:p w14:paraId="50F9A523"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Contact</w:t>
      </w:r>
      <w:r w:rsidRPr="00B20A90">
        <w:rPr>
          <w:rFonts w:asciiTheme="minorHAnsi" w:eastAsia="MS Mincho" w:hAnsiTheme="minorHAnsi" w:cstheme="minorHAnsi"/>
          <w:color w:val="auto"/>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1441080F"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Conduct</w:t>
      </w:r>
      <w:r w:rsidRPr="00B20A90">
        <w:rPr>
          <w:rFonts w:asciiTheme="minorHAnsi" w:eastAsia="MS Mincho" w:hAnsiTheme="minorHAnsi" w:cstheme="minorHAnsi"/>
          <w:color w:val="auto"/>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1DDEE0D9" w14:textId="77777777" w:rsidR="00B20A90" w:rsidRPr="00B20A90" w:rsidRDefault="00B20A90" w:rsidP="00B20A90">
      <w:pPr>
        <w:numPr>
          <w:ilvl w:val="0"/>
          <w:numId w:val="19"/>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b/>
          <w:color w:val="auto"/>
          <w:szCs w:val="24"/>
          <w:lang w:eastAsia="en-GB"/>
        </w:rPr>
        <w:t>Commerce</w:t>
      </w:r>
      <w:r w:rsidRPr="00B20A90">
        <w:rPr>
          <w:rFonts w:asciiTheme="minorHAnsi" w:eastAsia="MS Mincho" w:hAnsiTheme="minorHAnsi" w:cstheme="minorHAnsi"/>
          <w:color w:val="auto"/>
          <w:szCs w:val="24"/>
          <w:lang w:eastAsia="en-GB"/>
        </w:rPr>
        <w:t xml:space="preserve"> – risks such as online gambling, inappropriate advertising, phishing and/or financial scam</w:t>
      </w:r>
    </w:p>
    <w:p w14:paraId="0A649D8E" w14:textId="77777777" w:rsidR="00B20A90" w:rsidRPr="00B20A90" w:rsidRDefault="00B20A90" w:rsidP="00B20A90">
      <w:pPr>
        <w:keepNext/>
        <w:keepLines/>
        <w:spacing w:before="240" w:after="0" w:line="240" w:lineRule="auto"/>
        <w:ind w:left="0" w:firstLine="0"/>
        <w:jc w:val="left"/>
        <w:outlineLvl w:val="0"/>
        <w:rPr>
          <w:rFonts w:asciiTheme="minorHAnsi" w:eastAsia="Calibri" w:hAnsiTheme="minorHAnsi" w:cstheme="minorHAnsi"/>
          <w:b/>
          <w:color w:val="auto"/>
          <w:sz w:val="28"/>
          <w:szCs w:val="24"/>
        </w:rPr>
      </w:pPr>
      <w:bookmarkStart w:id="1" w:name="_Toc89934281"/>
      <w:bookmarkStart w:id="2" w:name="_Toc93939806"/>
      <w:r w:rsidRPr="00B20A90">
        <w:rPr>
          <w:rFonts w:asciiTheme="minorHAnsi" w:eastAsia="Calibri" w:hAnsiTheme="minorHAnsi" w:cstheme="minorHAnsi"/>
          <w:b/>
          <w:color w:val="auto"/>
          <w:sz w:val="28"/>
          <w:szCs w:val="24"/>
        </w:rPr>
        <w:t>2. Legislation and guidance</w:t>
      </w:r>
      <w:bookmarkEnd w:id="1"/>
      <w:bookmarkEnd w:id="2"/>
    </w:p>
    <w:p w14:paraId="50FD175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p>
    <w:p w14:paraId="18746A4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This policy is based on the Department for Education’s (DfE) statutory safeguarding guidance, </w:t>
      </w:r>
      <w:hyperlink r:id="rId12" w:history="1">
        <w:r w:rsidRPr="00B20A90">
          <w:rPr>
            <w:rFonts w:asciiTheme="minorHAnsi" w:eastAsia="MS Mincho" w:hAnsiTheme="minorHAnsi" w:cstheme="minorHAnsi"/>
            <w:color w:val="0072CC"/>
            <w:szCs w:val="24"/>
            <w:u w:val="single"/>
          </w:rPr>
          <w:t>Keeping Children Safe in Education</w:t>
        </w:r>
      </w:hyperlink>
      <w:r w:rsidRPr="00B20A90">
        <w:rPr>
          <w:rFonts w:asciiTheme="minorHAnsi" w:eastAsia="MS Mincho" w:hAnsiTheme="minorHAnsi" w:cstheme="minorHAnsi"/>
          <w:color w:val="auto"/>
          <w:szCs w:val="24"/>
          <w:lang w:eastAsia="en-GB"/>
        </w:rPr>
        <w:t>, and its advice for schools on:</w:t>
      </w:r>
    </w:p>
    <w:p w14:paraId="451CDB56" w14:textId="77777777" w:rsidR="00B20A90" w:rsidRPr="00B20A90" w:rsidRDefault="001D44F9" w:rsidP="00B20A90">
      <w:pPr>
        <w:numPr>
          <w:ilvl w:val="0"/>
          <w:numId w:val="20"/>
        </w:numPr>
        <w:spacing w:after="120" w:line="240" w:lineRule="auto"/>
        <w:jc w:val="left"/>
        <w:rPr>
          <w:rFonts w:asciiTheme="minorHAnsi" w:eastAsia="MS Mincho" w:hAnsiTheme="minorHAnsi" w:cstheme="minorHAnsi"/>
          <w:color w:val="0072CC"/>
          <w:szCs w:val="24"/>
          <w:u w:val="single"/>
        </w:rPr>
      </w:pPr>
      <w:hyperlink r:id="rId13" w:history="1">
        <w:r w:rsidR="00B20A90" w:rsidRPr="00B20A90">
          <w:rPr>
            <w:rFonts w:asciiTheme="minorHAnsi" w:eastAsia="MS Mincho" w:hAnsiTheme="minorHAnsi" w:cstheme="minorHAnsi"/>
            <w:color w:val="0072CC"/>
            <w:szCs w:val="24"/>
            <w:u w:val="single"/>
            <w:lang w:eastAsia="en-GB"/>
          </w:rPr>
          <w:t>Teaching online safety in schools</w:t>
        </w:r>
      </w:hyperlink>
      <w:r w:rsidR="00B20A90" w:rsidRPr="00B20A90">
        <w:rPr>
          <w:rFonts w:asciiTheme="minorHAnsi" w:eastAsia="MS Mincho" w:hAnsiTheme="minorHAnsi" w:cstheme="minorHAnsi"/>
          <w:color w:val="0072CC"/>
          <w:szCs w:val="24"/>
          <w:u w:val="single"/>
        </w:rPr>
        <w:fldChar w:fldCharType="begin"/>
      </w:r>
      <w:r w:rsidR="00B20A90" w:rsidRPr="00B20A90">
        <w:rPr>
          <w:rFonts w:asciiTheme="minorHAnsi" w:eastAsia="MS Mincho" w:hAnsiTheme="minorHAnsi" w:cstheme="minorHAnsi"/>
          <w:color w:val="0072CC"/>
          <w:szCs w:val="24"/>
          <w:u w:val="single"/>
        </w:rPr>
        <w:instrText xml:space="preserve"> HYPERLINK "https://www.gov.uk/government/publications/preventing-and-tackling-bullying" </w:instrText>
      </w:r>
      <w:r w:rsidR="00B20A90" w:rsidRPr="00B20A90">
        <w:rPr>
          <w:rFonts w:asciiTheme="minorHAnsi" w:eastAsia="MS Mincho" w:hAnsiTheme="minorHAnsi" w:cstheme="minorHAnsi"/>
          <w:color w:val="0072CC"/>
          <w:szCs w:val="24"/>
          <w:u w:val="single"/>
        </w:rPr>
      </w:r>
      <w:r w:rsidR="00B20A90" w:rsidRPr="00B20A90">
        <w:rPr>
          <w:rFonts w:asciiTheme="minorHAnsi" w:eastAsia="MS Mincho" w:hAnsiTheme="minorHAnsi" w:cstheme="minorHAnsi"/>
          <w:color w:val="0072CC"/>
          <w:szCs w:val="24"/>
          <w:u w:val="single"/>
        </w:rPr>
        <w:fldChar w:fldCharType="separate"/>
      </w:r>
    </w:p>
    <w:p w14:paraId="7F175405" w14:textId="77777777" w:rsidR="00B20A90" w:rsidRPr="00B20A90" w:rsidRDefault="00B20A90" w:rsidP="00B20A90">
      <w:pPr>
        <w:numPr>
          <w:ilvl w:val="0"/>
          <w:numId w:val="20"/>
        </w:numPr>
        <w:spacing w:after="120" w:line="240" w:lineRule="auto"/>
        <w:jc w:val="left"/>
        <w:rPr>
          <w:rFonts w:asciiTheme="minorHAnsi" w:eastAsia="MS Mincho" w:hAnsiTheme="minorHAnsi" w:cstheme="minorHAnsi"/>
          <w:color w:val="0072CC"/>
          <w:szCs w:val="24"/>
          <w:u w:val="single"/>
          <w:lang w:eastAsia="en-GB"/>
        </w:rPr>
      </w:pPr>
      <w:r w:rsidRPr="00B20A90">
        <w:rPr>
          <w:rFonts w:asciiTheme="minorHAnsi" w:eastAsia="MS Mincho" w:hAnsiTheme="minorHAnsi" w:cstheme="minorHAnsi"/>
          <w:color w:val="0072CC"/>
          <w:szCs w:val="24"/>
          <w:u w:val="single"/>
        </w:rPr>
        <w:t>Preventing and tackling bullying</w:t>
      </w:r>
      <w:r w:rsidRPr="00B20A90">
        <w:rPr>
          <w:rFonts w:asciiTheme="minorHAnsi" w:eastAsia="MS Mincho" w:hAnsiTheme="minorHAnsi" w:cstheme="minorHAnsi"/>
          <w:color w:val="0072CC"/>
          <w:szCs w:val="24"/>
          <w:u w:val="single"/>
        </w:rPr>
        <w:fldChar w:fldCharType="end"/>
      </w:r>
      <w:r w:rsidRPr="00B20A90">
        <w:rPr>
          <w:rFonts w:asciiTheme="minorHAnsi" w:eastAsia="MS Mincho" w:hAnsiTheme="minorHAnsi" w:cstheme="minorHAnsi"/>
          <w:color w:val="auto"/>
          <w:szCs w:val="24"/>
          <w:lang w:eastAsia="en-GB"/>
        </w:rPr>
        <w:t xml:space="preserve"> and </w:t>
      </w:r>
      <w:hyperlink r:id="rId14" w:history="1">
        <w:r w:rsidRPr="00B20A90">
          <w:rPr>
            <w:rFonts w:asciiTheme="minorHAnsi" w:eastAsia="MS Mincho" w:hAnsiTheme="minorHAnsi" w:cstheme="minorHAnsi"/>
            <w:color w:val="0072CC"/>
            <w:szCs w:val="24"/>
            <w:u w:val="single"/>
            <w:lang w:eastAsia="en-GB"/>
          </w:rPr>
          <w:t>cyber-bullying: advice for headteachers and school staff</w:t>
        </w:r>
      </w:hyperlink>
    </w:p>
    <w:p w14:paraId="3CFF4598" w14:textId="77777777" w:rsidR="00B20A90" w:rsidRPr="00B20A90" w:rsidRDefault="001D44F9" w:rsidP="00B20A90">
      <w:pPr>
        <w:numPr>
          <w:ilvl w:val="0"/>
          <w:numId w:val="20"/>
        </w:numPr>
        <w:spacing w:after="120" w:line="240" w:lineRule="auto"/>
        <w:jc w:val="left"/>
        <w:rPr>
          <w:rFonts w:asciiTheme="minorHAnsi" w:eastAsia="MS Mincho" w:hAnsiTheme="minorHAnsi" w:cstheme="minorHAnsi"/>
          <w:color w:val="auto"/>
          <w:szCs w:val="24"/>
          <w:lang w:eastAsia="en-GB"/>
        </w:rPr>
      </w:pPr>
      <w:hyperlink r:id="rId15" w:history="1">
        <w:r w:rsidR="00B20A90" w:rsidRPr="00B20A90">
          <w:rPr>
            <w:rFonts w:asciiTheme="minorHAnsi" w:eastAsia="MS Mincho" w:hAnsiTheme="minorHAnsi" w:cstheme="minorHAnsi"/>
            <w:color w:val="0072CC"/>
            <w:szCs w:val="24"/>
            <w:u w:val="single"/>
            <w:lang w:eastAsia="en-GB"/>
          </w:rPr>
          <w:t>Relationships and sex education</w:t>
        </w:r>
      </w:hyperlink>
      <w:r w:rsidR="00B20A90" w:rsidRPr="00B20A90">
        <w:rPr>
          <w:rFonts w:asciiTheme="minorHAnsi" w:eastAsia="MS Mincho" w:hAnsiTheme="minorHAnsi" w:cstheme="minorHAnsi"/>
          <w:color w:val="auto"/>
          <w:szCs w:val="24"/>
          <w:lang w:eastAsia="en-GB"/>
        </w:rPr>
        <w:t xml:space="preserve"> </w:t>
      </w:r>
    </w:p>
    <w:p w14:paraId="281DA2C6" w14:textId="77777777" w:rsidR="00B20A90" w:rsidRPr="00B20A90" w:rsidRDefault="001D44F9" w:rsidP="00B20A90">
      <w:pPr>
        <w:numPr>
          <w:ilvl w:val="0"/>
          <w:numId w:val="20"/>
        </w:numPr>
        <w:spacing w:after="120" w:line="240" w:lineRule="auto"/>
        <w:jc w:val="left"/>
        <w:rPr>
          <w:rFonts w:asciiTheme="minorHAnsi" w:eastAsia="MS Mincho" w:hAnsiTheme="minorHAnsi" w:cstheme="minorHAnsi"/>
          <w:color w:val="auto"/>
          <w:szCs w:val="24"/>
          <w:lang w:eastAsia="en-GB"/>
        </w:rPr>
      </w:pPr>
      <w:hyperlink r:id="rId16" w:history="1">
        <w:r w:rsidR="00B20A90" w:rsidRPr="00B20A90">
          <w:rPr>
            <w:rFonts w:asciiTheme="minorHAnsi" w:eastAsia="MS Mincho" w:hAnsiTheme="minorHAnsi" w:cstheme="minorHAnsi"/>
            <w:color w:val="0072CC"/>
            <w:szCs w:val="24"/>
            <w:u w:val="single"/>
            <w:lang w:eastAsia="en-GB"/>
          </w:rPr>
          <w:t>Searching, screening and confiscation</w:t>
        </w:r>
      </w:hyperlink>
    </w:p>
    <w:p w14:paraId="13FA5582" w14:textId="77777777" w:rsidR="00B20A90" w:rsidRPr="00B20A90" w:rsidRDefault="001D44F9" w:rsidP="00B20A90">
      <w:pPr>
        <w:numPr>
          <w:ilvl w:val="0"/>
          <w:numId w:val="20"/>
        </w:numPr>
        <w:spacing w:after="120" w:line="240" w:lineRule="auto"/>
        <w:jc w:val="left"/>
        <w:rPr>
          <w:rFonts w:asciiTheme="minorHAnsi" w:eastAsia="MS Mincho" w:hAnsiTheme="minorHAnsi" w:cstheme="minorHAnsi"/>
          <w:color w:val="auto"/>
          <w:szCs w:val="24"/>
        </w:rPr>
      </w:pPr>
      <w:hyperlink r:id="rId17" w:history="1">
        <w:r w:rsidR="00B20A90" w:rsidRPr="00B20A90">
          <w:rPr>
            <w:rFonts w:asciiTheme="minorHAnsi" w:eastAsia="MS Mincho" w:hAnsiTheme="minorHAnsi" w:cstheme="minorHAnsi"/>
            <w:color w:val="0072CC"/>
            <w:szCs w:val="24"/>
            <w:u w:val="single"/>
          </w:rPr>
          <w:t>Diocese of Nottingham :: Primary RSE (Relationships and Sex Education)</w:t>
        </w:r>
      </w:hyperlink>
      <w:r w:rsidR="00B20A90" w:rsidRPr="00B20A90">
        <w:rPr>
          <w:rFonts w:asciiTheme="minorHAnsi" w:eastAsia="MS Mincho" w:hAnsiTheme="minorHAnsi" w:cstheme="minorHAnsi"/>
          <w:color w:val="auto"/>
          <w:szCs w:val="24"/>
        </w:rPr>
        <w:t xml:space="preserve"> Nottinghamshire Diocese Primary schools.</w:t>
      </w:r>
    </w:p>
    <w:p w14:paraId="05AF0BF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It also refers to the DfE’s guidance on </w:t>
      </w:r>
      <w:hyperlink r:id="rId18" w:history="1">
        <w:r w:rsidRPr="00B20A90">
          <w:rPr>
            <w:rFonts w:asciiTheme="minorHAnsi" w:eastAsia="MS Mincho" w:hAnsiTheme="minorHAnsi" w:cstheme="minorHAnsi"/>
            <w:color w:val="0072CC"/>
            <w:szCs w:val="24"/>
            <w:u w:val="single"/>
            <w:lang w:eastAsia="en-GB"/>
          </w:rPr>
          <w:t>protecting children from radicalisation</w:t>
        </w:r>
      </w:hyperlink>
      <w:r w:rsidRPr="00B20A90">
        <w:rPr>
          <w:rFonts w:asciiTheme="minorHAnsi" w:eastAsia="MS Mincho" w:hAnsiTheme="minorHAnsi" w:cstheme="minorHAnsi"/>
          <w:color w:val="auto"/>
          <w:szCs w:val="24"/>
          <w:lang w:eastAsia="en-GB"/>
        </w:rPr>
        <w:t>.</w:t>
      </w:r>
    </w:p>
    <w:p w14:paraId="276A848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lastRenderedPageBreak/>
        <w:t xml:space="preserve">It reflects existing legislation, including but not limited to the </w:t>
      </w:r>
      <w:hyperlink r:id="rId19" w:history="1">
        <w:r w:rsidRPr="00B20A90">
          <w:rPr>
            <w:rFonts w:asciiTheme="minorHAnsi" w:eastAsia="MS Mincho" w:hAnsiTheme="minorHAnsi" w:cstheme="minorHAnsi"/>
            <w:color w:val="0072CC"/>
            <w:szCs w:val="24"/>
            <w:u w:val="single"/>
          </w:rPr>
          <w:t>Education Act 1996</w:t>
        </w:r>
      </w:hyperlink>
      <w:r w:rsidRPr="00B20A90">
        <w:rPr>
          <w:rFonts w:asciiTheme="minorHAnsi" w:eastAsia="MS Mincho" w:hAnsiTheme="minorHAnsi" w:cstheme="minorHAnsi"/>
          <w:color w:val="auto"/>
          <w:szCs w:val="24"/>
          <w:lang w:eastAsia="en-GB"/>
        </w:rPr>
        <w:t xml:space="preserve"> (as amended), the </w:t>
      </w:r>
      <w:hyperlink r:id="rId20" w:history="1">
        <w:r w:rsidRPr="00B20A90">
          <w:rPr>
            <w:rFonts w:asciiTheme="minorHAnsi" w:eastAsia="MS Mincho" w:hAnsiTheme="minorHAnsi" w:cstheme="minorHAnsi"/>
            <w:color w:val="0072CC"/>
            <w:szCs w:val="24"/>
            <w:u w:val="single"/>
          </w:rPr>
          <w:t>Education and Inspections Act 2006</w:t>
        </w:r>
      </w:hyperlink>
      <w:r w:rsidRPr="00B20A90">
        <w:rPr>
          <w:rFonts w:asciiTheme="minorHAnsi" w:eastAsia="MS Mincho" w:hAnsiTheme="minorHAnsi" w:cstheme="minorHAnsi"/>
          <w:color w:val="auto"/>
          <w:szCs w:val="24"/>
          <w:lang w:eastAsia="en-GB"/>
        </w:rPr>
        <w:t xml:space="preserve"> and the </w:t>
      </w:r>
      <w:hyperlink r:id="rId21" w:history="1">
        <w:r w:rsidRPr="00B20A90">
          <w:rPr>
            <w:rFonts w:asciiTheme="minorHAnsi" w:eastAsia="MS Mincho" w:hAnsiTheme="minorHAnsi" w:cstheme="minorHAnsi"/>
            <w:color w:val="0072CC"/>
            <w:szCs w:val="24"/>
            <w:u w:val="single"/>
          </w:rPr>
          <w:t>Equality Act 2010</w:t>
        </w:r>
      </w:hyperlink>
      <w:r w:rsidRPr="00B20A90">
        <w:rPr>
          <w:rFonts w:asciiTheme="minorHAnsi" w:eastAsia="MS Mincho" w:hAnsiTheme="minorHAnsi" w:cstheme="minorHAnsi"/>
          <w:color w:val="auto"/>
          <w:szCs w:val="24"/>
          <w:lang w:eastAsia="en-GB"/>
        </w:rPr>
        <w:t xml:space="preserve">. In addition, it reflects the </w:t>
      </w:r>
      <w:hyperlink r:id="rId22" w:history="1">
        <w:r w:rsidRPr="00B20A90">
          <w:rPr>
            <w:rFonts w:asciiTheme="minorHAnsi" w:eastAsia="MS Mincho" w:hAnsiTheme="minorHAnsi" w:cstheme="minorHAnsi"/>
            <w:color w:val="0072CC"/>
            <w:szCs w:val="24"/>
            <w:u w:val="single"/>
          </w:rPr>
          <w:t>Education Act 2011</w:t>
        </w:r>
      </w:hyperlink>
      <w:r w:rsidRPr="00B20A90">
        <w:rPr>
          <w:rFonts w:asciiTheme="minorHAnsi" w:eastAsia="MS Mincho" w:hAnsiTheme="minorHAnsi" w:cstheme="minorHAnsi"/>
          <w:color w:val="auto"/>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C6B16AB" w14:textId="77777777" w:rsidR="00B20A90" w:rsidRPr="00B20A90" w:rsidRDefault="00B20A90" w:rsidP="00B20A90">
      <w:pPr>
        <w:numPr>
          <w:ilvl w:val="0"/>
          <w:numId w:val="20"/>
        </w:numPr>
        <w:spacing w:after="120" w:line="240" w:lineRule="auto"/>
        <w:jc w:val="left"/>
        <w:rPr>
          <w:rFonts w:asciiTheme="minorHAnsi" w:eastAsia="MS Mincho" w:hAnsiTheme="minorHAnsi" w:cstheme="minorHAnsi"/>
          <w:color w:val="auto"/>
          <w:szCs w:val="24"/>
          <w:lang w:val="en-US"/>
        </w:rPr>
      </w:pPr>
      <w:r w:rsidRPr="00B20A90">
        <w:rPr>
          <w:rFonts w:asciiTheme="minorHAnsi" w:eastAsia="MS Mincho" w:hAnsiTheme="minorHAnsi" w:cstheme="minorHAnsi"/>
          <w:color w:val="auto"/>
          <w:szCs w:val="24"/>
          <w:lang w:val="en-US"/>
        </w:rPr>
        <w:t xml:space="preserve">The policy also takes into account the National Curriculum computing </w:t>
      </w:r>
      <w:r w:rsidRPr="00B20A90">
        <w:rPr>
          <w:rFonts w:asciiTheme="minorHAnsi" w:eastAsia="MS Mincho" w:hAnsiTheme="minorHAnsi" w:cstheme="minorHAnsi"/>
          <w:color w:val="auto"/>
          <w:szCs w:val="24"/>
        </w:rPr>
        <w:t>programmes</w:t>
      </w:r>
      <w:r w:rsidRPr="00B20A90">
        <w:rPr>
          <w:rFonts w:asciiTheme="minorHAnsi" w:eastAsia="MS Mincho" w:hAnsiTheme="minorHAnsi" w:cstheme="minorHAnsi"/>
          <w:color w:val="auto"/>
          <w:szCs w:val="24"/>
          <w:lang w:val="en-US"/>
        </w:rPr>
        <w:t xml:space="preserve"> of study.</w:t>
      </w:r>
    </w:p>
    <w:p w14:paraId="73517FFA" w14:textId="77777777" w:rsidR="00B20A90" w:rsidRPr="00B20A90" w:rsidRDefault="00B20A90" w:rsidP="00B20A90">
      <w:pPr>
        <w:numPr>
          <w:ilvl w:val="0"/>
          <w:numId w:val="20"/>
        </w:numPr>
        <w:spacing w:after="120" w:line="240" w:lineRule="auto"/>
        <w:jc w:val="left"/>
        <w:rPr>
          <w:rFonts w:asciiTheme="minorHAnsi" w:eastAsia="MS Mincho" w:hAnsiTheme="minorHAnsi" w:cstheme="minorHAnsi"/>
          <w:color w:val="auto"/>
          <w:szCs w:val="24"/>
          <w:lang w:val="en-US"/>
        </w:rPr>
      </w:pPr>
      <w:r w:rsidRPr="00B20A90">
        <w:rPr>
          <w:rFonts w:asciiTheme="minorHAnsi" w:eastAsia="MS Mincho" w:hAnsiTheme="minorHAnsi" w:cstheme="minorHAnsi"/>
          <w:color w:val="auto"/>
          <w:szCs w:val="24"/>
          <w:lang w:val="en-US"/>
        </w:rPr>
        <w:t>This policy complies with our funding agreement and articles of association.</w:t>
      </w:r>
    </w:p>
    <w:p w14:paraId="18A77C34" w14:textId="77777777" w:rsidR="00B20A90" w:rsidRPr="00B20A90" w:rsidRDefault="00B20A90" w:rsidP="00B20A90">
      <w:pPr>
        <w:keepNext/>
        <w:keepLines/>
        <w:spacing w:before="240" w:after="0" w:line="240" w:lineRule="auto"/>
        <w:ind w:left="0" w:firstLine="0"/>
        <w:jc w:val="left"/>
        <w:outlineLvl w:val="0"/>
        <w:rPr>
          <w:rFonts w:asciiTheme="minorHAnsi" w:eastAsia="Calibri" w:hAnsiTheme="minorHAnsi" w:cstheme="minorHAnsi"/>
          <w:b/>
          <w:color w:val="auto"/>
          <w:sz w:val="28"/>
          <w:szCs w:val="24"/>
        </w:rPr>
      </w:pPr>
      <w:bookmarkStart w:id="3" w:name="_Toc89934282"/>
      <w:bookmarkStart w:id="4" w:name="_Toc93939807"/>
      <w:r w:rsidRPr="00B20A90">
        <w:rPr>
          <w:rFonts w:asciiTheme="minorHAnsi" w:eastAsia="Calibri" w:hAnsiTheme="minorHAnsi" w:cstheme="minorHAnsi"/>
          <w:b/>
          <w:color w:val="auto"/>
          <w:sz w:val="28"/>
          <w:szCs w:val="24"/>
        </w:rPr>
        <w:t>3. Roles and responsibilities</w:t>
      </w:r>
      <w:bookmarkEnd w:id="3"/>
      <w:bookmarkEnd w:id="4"/>
      <w:r w:rsidRPr="00B20A90">
        <w:rPr>
          <w:rFonts w:asciiTheme="minorHAnsi" w:eastAsia="Calibri" w:hAnsiTheme="minorHAnsi" w:cstheme="minorHAnsi"/>
          <w:b/>
          <w:color w:val="auto"/>
          <w:sz w:val="28"/>
          <w:szCs w:val="24"/>
        </w:rPr>
        <w:t xml:space="preserve"> </w:t>
      </w:r>
    </w:p>
    <w:p w14:paraId="35F1A25F" w14:textId="77777777" w:rsidR="00834DB7" w:rsidRDefault="00834DB7" w:rsidP="00B20A90">
      <w:pPr>
        <w:keepNext/>
        <w:keepLines/>
        <w:spacing w:before="40" w:after="0" w:line="240" w:lineRule="auto"/>
        <w:ind w:left="0" w:firstLine="0"/>
        <w:jc w:val="left"/>
        <w:outlineLvl w:val="1"/>
        <w:rPr>
          <w:rFonts w:asciiTheme="minorHAnsi" w:eastAsia="MS Mincho" w:hAnsiTheme="minorHAnsi" w:cstheme="minorHAnsi"/>
          <w:b/>
          <w:color w:val="2E74B5" w:themeColor="accent1" w:themeShade="BF"/>
          <w:szCs w:val="24"/>
          <w:lang w:val="en-US"/>
        </w:rPr>
      </w:pPr>
      <w:bookmarkStart w:id="5" w:name="_Toc93939808"/>
    </w:p>
    <w:p w14:paraId="6C549D65" w14:textId="4B347176" w:rsidR="00B20A90" w:rsidRPr="00B20A90" w:rsidRDefault="00B20A90" w:rsidP="00B20A90">
      <w:pPr>
        <w:keepNext/>
        <w:keepLines/>
        <w:spacing w:before="40" w:after="0" w:line="240" w:lineRule="auto"/>
        <w:ind w:left="0" w:firstLine="0"/>
        <w:jc w:val="left"/>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3.1 The governing board</w:t>
      </w:r>
      <w:bookmarkEnd w:id="5"/>
    </w:p>
    <w:p w14:paraId="4A5BA6E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governing board has overall responsibility for monitoring this policy and holding the headteacher to account for its implementation.</w:t>
      </w:r>
    </w:p>
    <w:p w14:paraId="391EF2F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governing board will co-ordinate regular meetings with appropriate staff to discuss online safety, and monitor online safety logs as provided by the designated safeguarding lead (DSL). </w:t>
      </w:r>
    </w:p>
    <w:p w14:paraId="735AC72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governor who oversees online safety is </w:t>
      </w:r>
      <w:r w:rsidRPr="00B20A90">
        <w:rPr>
          <w:rFonts w:asciiTheme="minorHAnsi" w:eastAsia="MS Mincho" w:hAnsiTheme="minorHAnsi" w:cstheme="minorHAnsi"/>
          <w:color w:val="auto"/>
          <w:szCs w:val="24"/>
          <w:highlight w:val="yellow"/>
        </w:rPr>
        <w:t>(This could be the DSG or another Governor, please add name).</w:t>
      </w:r>
    </w:p>
    <w:p w14:paraId="7C97784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governors will:</w:t>
      </w:r>
    </w:p>
    <w:p w14:paraId="59ED92A8" w14:textId="77777777" w:rsidR="00B20A90" w:rsidRPr="00B20A90" w:rsidRDefault="00B20A90" w:rsidP="00B20A90">
      <w:pPr>
        <w:numPr>
          <w:ilvl w:val="0"/>
          <w:numId w:val="2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Ensure that they have read and understand this policy</w:t>
      </w:r>
    </w:p>
    <w:p w14:paraId="0A201BAA" w14:textId="77777777" w:rsidR="00B20A90" w:rsidRPr="00B20A90" w:rsidRDefault="00B20A90" w:rsidP="00B20A90">
      <w:pPr>
        <w:numPr>
          <w:ilvl w:val="0"/>
          <w:numId w:val="2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Agree and adhere to the terms on acceptable use of the school’s IT systems and the internet (appendix 3)</w:t>
      </w:r>
    </w:p>
    <w:p w14:paraId="0CD1FA10" w14:textId="77777777" w:rsidR="00B20A90" w:rsidRPr="00B20A90" w:rsidRDefault="00B20A90" w:rsidP="00B20A90">
      <w:pPr>
        <w:numPr>
          <w:ilvl w:val="0"/>
          <w:numId w:val="2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Ensure that, where necessary, teaching about safeguarding, including online safety, is adapted for vulnerable children, victims of abuse and some pupils with SEND because of the importance of recognising that a ‘one size fits all’ approach may not be appropriate for all children in all situations, and a more personalised or contextualised approach may often be more suitable</w:t>
      </w:r>
    </w:p>
    <w:p w14:paraId="3D8B572A"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6" w:name="_Toc93939809"/>
    </w:p>
    <w:p w14:paraId="6E72FF37" w14:textId="38CD7842"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3.2 The Headteacher</w:t>
      </w:r>
      <w:bookmarkEnd w:id="6"/>
    </w:p>
    <w:p w14:paraId="7924F2E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headteacher is responsible for ensuring that staff understand this policy, and that it is being implemented consistently throughout the school.</w:t>
      </w:r>
    </w:p>
    <w:p w14:paraId="7DC99105"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7" w:name="_Toc93939810"/>
    </w:p>
    <w:p w14:paraId="1986F9FC" w14:textId="397CA4C3"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3.3 The designated safeguarding lead</w:t>
      </w:r>
      <w:bookmarkEnd w:id="7"/>
    </w:p>
    <w:p w14:paraId="731D655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Details of the school’s DSL and DDSLs are set out in our child protection and safeguarding policy as well as relevant job descriptions.</w:t>
      </w:r>
    </w:p>
    <w:p w14:paraId="49C69F5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takes lead responsibility for online safety in school, in particular:</w:t>
      </w:r>
    </w:p>
    <w:p w14:paraId="63DB9E80"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Supporting the headteacher in ensuring that staff understand this policy and that it is being implemented consistently throughout the school</w:t>
      </w:r>
    </w:p>
    <w:p w14:paraId="7B5C82CB"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Working with the headteacher, IT manager and other staff, as necessary, to address any online safety issues or incidents</w:t>
      </w:r>
    </w:p>
    <w:p w14:paraId="27128DF9" w14:textId="77777777" w:rsidR="00B20A90" w:rsidRPr="00B20A90" w:rsidRDefault="00B20A90" w:rsidP="00B20A90">
      <w:pPr>
        <w:numPr>
          <w:ilvl w:val="0"/>
          <w:numId w:val="22"/>
        </w:numPr>
        <w:spacing w:after="120" w:line="240" w:lineRule="auto"/>
        <w:jc w:val="left"/>
        <w:rPr>
          <w:rFonts w:asciiTheme="minorHAnsi" w:eastAsia="Times New Roman" w:hAnsiTheme="minorHAnsi" w:cstheme="minorHAnsi"/>
          <w:color w:val="auto"/>
          <w:szCs w:val="24"/>
          <w:lang w:eastAsia="en-GB"/>
        </w:rPr>
      </w:pPr>
      <w:r w:rsidRPr="00B20A90">
        <w:rPr>
          <w:rFonts w:asciiTheme="minorHAnsi" w:eastAsia="MS Mincho" w:hAnsiTheme="minorHAnsi" w:cstheme="minorHAnsi"/>
          <w:color w:val="auto"/>
          <w:szCs w:val="24"/>
          <w:lang w:eastAsia="en-GB"/>
        </w:rPr>
        <w:lastRenderedPageBreak/>
        <w:t>Managing all online safety issues and incidents in line with the school child protection policy</w:t>
      </w:r>
    </w:p>
    <w:p w14:paraId="0DDD5669"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online safety incidents are logged and dealt with appropriately in line with this policy</w:t>
      </w:r>
    </w:p>
    <w:p w14:paraId="7F48C286"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incidents of cyber-bullying are logged and dealt with appropriately in line with the school behaviour policy</w:t>
      </w:r>
    </w:p>
    <w:p w14:paraId="255B7A5B"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Updating and delivering staff training on online safety (appendix 4 contains a self-audit for staff on online safety training needs)</w:t>
      </w:r>
    </w:p>
    <w:p w14:paraId="4171A949"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Liaising with other agencies and/or external services if necessary</w:t>
      </w:r>
    </w:p>
    <w:p w14:paraId="40782026" w14:textId="77777777" w:rsidR="00B20A90" w:rsidRPr="00B20A90" w:rsidRDefault="00B20A90" w:rsidP="00B20A90">
      <w:pPr>
        <w:numPr>
          <w:ilvl w:val="0"/>
          <w:numId w:val="2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Providing regular reports on online safety in school to the headteacher and/or governing board</w:t>
      </w:r>
    </w:p>
    <w:p w14:paraId="5B76285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list is not intended to be exhaustive.</w:t>
      </w:r>
    </w:p>
    <w:p w14:paraId="208B99F9"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8" w:name="_Toc93939811"/>
    </w:p>
    <w:p w14:paraId="5EF6B04D" w14:textId="2791D455"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3.4 The IT manager</w:t>
      </w:r>
      <w:bookmarkEnd w:id="8"/>
    </w:p>
    <w:p w14:paraId="157634E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IT manager is responsible for:</w:t>
      </w:r>
    </w:p>
    <w:p w14:paraId="72D84F2B"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6F6208DF"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the school’s IT systems are secure and protected against viruses and malware, and that such safety mechanisms are updated regularly</w:t>
      </w:r>
    </w:p>
    <w:p w14:paraId="1EFB54B7"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Conducting a full security check and monitoring the school’s IT systems on a </w:t>
      </w:r>
      <w:r w:rsidRPr="00B20A90">
        <w:rPr>
          <w:rFonts w:asciiTheme="minorHAnsi" w:eastAsia="MS Mincho" w:hAnsiTheme="minorHAnsi" w:cstheme="minorHAnsi"/>
          <w:color w:val="auto"/>
          <w:szCs w:val="24"/>
          <w:highlight w:val="yellow"/>
        </w:rPr>
        <w:t>(weekly/fortnightly/monthly</w:t>
      </w:r>
      <w:r w:rsidRPr="00B20A90">
        <w:rPr>
          <w:rFonts w:asciiTheme="minorHAnsi" w:eastAsia="MS Mincho" w:hAnsiTheme="minorHAnsi" w:cstheme="minorHAnsi"/>
          <w:color w:val="auto"/>
          <w:szCs w:val="24"/>
        </w:rPr>
        <w:t>) basis</w:t>
      </w:r>
    </w:p>
    <w:p w14:paraId="2AEDB424"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Blocking access to potentially dangerous sites and, where possible, preventing the downloading of potentially dangerous files</w:t>
      </w:r>
    </w:p>
    <w:p w14:paraId="7C24A3BD"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online safety incidents are logged (see appendix 5) and dealt with appropriately in line with this policy</w:t>
      </w:r>
    </w:p>
    <w:p w14:paraId="24AA819F"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incidents of cyber-bullying are dealt with appropriately in line with the school behaviour policy</w:t>
      </w:r>
    </w:p>
    <w:p w14:paraId="3C3B834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list is not intended to be exhaustive.</w:t>
      </w:r>
    </w:p>
    <w:p w14:paraId="0E453D3B"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9" w:name="_Toc93939812"/>
    </w:p>
    <w:p w14:paraId="5227544A" w14:textId="0E73DF2B"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3.5 All staff and volunteers</w:t>
      </w:r>
      <w:bookmarkEnd w:id="9"/>
    </w:p>
    <w:p w14:paraId="39568CB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All staff, including contractors and agency staff, and volunteers are responsible for: </w:t>
      </w:r>
    </w:p>
    <w:p w14:paraId="4861FA43"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Maintaining an understanding of this policy</w:t>
      </w:r>
    </w:p>
    <w:p w14:paraId="71CAC0BE"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Implementing this policy consistently</w:t>
      </w:r>
    </w:p>
    <w:p w14:paraId="0A512227"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Agreeing and adhering to the terms on acceptable use of the school’s IT systems and the internet (appendix 3), and ensuring that pupils follow the school’s terms on acceptable use (appendices 1 and 2)</w:t>
      </w:r>
    </w:p>
    <w:p w14:paraId="6597DFA6"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Working with the DSL to ensure that any online safety incidents are logged (see appendix 5) and dealt with appropriately in line with this policy</w:t>
      </w:r>
    </w:p>
    <w:p w14:paraId="0E6BC6F6"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Ensuring that any incidents of cyber-bullying are dealt with appropriately in line with the school behaviour policy</w:t>
      </w:r>
    </w:p>
    <w:p w14:paraId="57BC952C"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Responding appropriately to all reports and concerns about sexual violence and/or harassment, both online and offline and maintaining an attitude of ‘it could happen here’</w:t>
      </w:r>
    </w:p>
    <w:p w14:paraId="78B38F9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list is not intended to be exhaustive.</w:t>
      </w:r>
    </w:p>
    <w:p w14:paraId="4EB95850"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10" w:name="_Toc93939813"/>
    </w:p>
    <w:p w14:paraId="1B98DFE3" w14:textId="7F85E544"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3.6 Parents</w:t>
      </w:r>
      <w:bookmarkEnd w:id="10"/>
    </w:p>
    <w:p w14:paraId="567E58DF"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Parents are expected to: </w:t>
      </w:r>
    </w:p>
    <w:p w14:paraId="48244EFC"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Notify a member of staff or the headteacher of any concerns or queries regarding this policy</w:t>
      </w:r>
    </w:p>
    <w:p w14:paraId="33F6E992" w14:textId="77777777" w:rsidR="00B20A90" w:rsidRPr="00B20A90" w:rsidRDefault="00B20A90" w:rsidP="00B20A90">
      <w:pPr>
        <w:numPr>
          <w:ilvl w:val="0"/>
          <w:numId w:val="2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Ensure their child has read, understood and agreed to the terms on acceptable use of the school’s IT systems and internet (appendices 1 and 2)</w:t>
      </w:r>
    </w:p>
    <w:p w14:paraId="226B5F9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Parents can seek further guidance on keeping children safe online from the following organisations and websites:</w:t>
      </w:r>
    </w:p>
    <w:p w14:paraId="0C3E8CEE"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What are the issues? – </w:t>
      </w:r>
      <w:r w:rsidRPr="00B20A90">
        <w:rPr>
          <w:rFonts w:asciiTheme="minorHAnsi" w:eastAsia="MS Mincho" w:hAnsiTheme="minorHAnsi" w:cstheme="minorHAnsi"/>
          <w:color w:val="auto"/>
          <w:szCs w:val="24"/>
        </w:rPr>
        <w:tab/>
      </w:r>
      <w:hyperlink r:id="rId23" w:history="1">
        <w:r w:rsidRPr="00B20A90">
          <w:rPr>
            <w:rFonts w:asciiTheme="minorHAnsi" w:eastAsia="MS Mincho" w:hAnsiTheme="minorHAnsi" w:cstheme="minorHAnsi"/>
            <w:color w:val="0072CC"/>
            <w:szCs w:val="24"/>
            <w:u w:val="single"/>
          </w:rPr>
          <w:t>UK Safer Internet Centre</w:t>
        </w:r>
      </w:hyperlink>
    </w:p>
    <w:p w14:paraId="56B149F8"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Hot topics –</w:t>
      </w:r>
      <w:r w:rsidRPr="00B20A90">
        <w:rPr>
          <w:rFonts w:asciiTheme="minorHAnsi" w:eastAsia="MS Mincho" w:hAnsiTheme="minorHAnsi" w:cstheme="minorHAnsi"/>
          <w:color w:val="auto"/>
          <w:szCs w:val="24"/>
        </w:rPr>
        <w:tab/>
      </w:r>
      <w:r w:rsidRPr="00B20A90">
        <w:rPr>
          <w:rFonts w:asciiTheme="minorHAnsi" w:eastAsia="MS Mincho" w:hAnsiTheme="minorHAnsi" w:cstheme="minorHAnsi"/>
          <w:color w:val="auto"/>
          <w:szCs w:val="24"/>
        </w:rPr>
        <w:tab/>
      </w:r>
      <w:r w:rsidRPr="00B20A90">
        <w:rPr>
          <w:rFonts w:asciiTheme="minorHAnsi" w:eastAsia="MS Mincho" w:hAnsiTheme="minorHAnsi" w:cstheme="minorHAnsi"/>
          <w:color w:val="auto"/>
          <w:szCs w:val="24"/>
        </w:rPr>
        <w:tab/>
      </w:r>
      <w:hyperlink r:id="rId24" w:history="1">
        <w:r w:rsidRPr="00B20A90">
          <w:rPr>
            <w:rFonts w:asciiTheme="minorHAnsi" w:eastAsia="MS Mincho" w:hAnsiTheme="minorHAnsi" w:cstheme="minorHAnsi"/>
            <w:color w:val="0072CC"/>
            <w:szCs w:val="24"/>
            <w:u w:val="single"/>
          </w:rPr>
          <w:t>Childnet International</w:t>
        </w:r>
      </w:hyperlink>
    </w:p>
    <w:p w14:paraId="6A6FA22E"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Parent resource sheet – </w:t>
      </w:r>
      <w:r w:rsidRPr="00B20A90">
        <w:rPr>
          <w:rFonts w:asciiTheme="minorHAnsi" w:eastAsia="MS Mincho" w:hAnsiTheme="minorHAnsi" w:cstheme="minorHAnsi"/>
          <w:color w:val="auto"/>
          <w:szCs w:val="24"/>
        </w:rPr>
        <w:tab/>
      </w:r>
      <w:hyperlink r:id="rId25" w:history="1">
        <w:r w:rsidRPr="00B20A90">
          <w:rPr>
            <w:rFonts w:asciiTheme="minorHAnsi" w:eastAsia="MS Mincho" w:hAnsiTheme="minorHAnsi" w:cstheme="minorHAnsi"/>
            <w:color w:val="0072CC"/>
            <w:szCs w:val="24"/>
            <w:u w:val="single"/>
          </w:rPr>
          <w:t>Childnet International</w:t>
        </w:r>
      </w:hyperlink>
    </w:p>
    <w:p w14:paraId="57ADBEEA" w14:textId="77777777" w:rsidR="00B20A90" w:rsidRPr="00B20A90" w:rsidRDefault="00B20A90" w:rsidP="00B20A90">
      <w:pPr>
        <w:numPr>
          <w:ilvl w:val="0"/>
          <w:numId w:val="24"/>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Healthy relationships – </w:t>
      </w:r>
      <w:r w:rsidRPr="00B20A90">
        <w:rPr>
          <w:rFonts w:asciiTheme="minorHAnsi" w:eastAsia="MS Mincho" w:hAnsiTheme="minorHAnsi" w:cstheme="minorHAnsi"/>
          <w:color w:val="auto"/>
          <w:szCs w:val="24"/>
        </w:rPr>
        <w:tab/>
      </w:r>
      <w:hyperlink r:id="rId26" w:history="1">
        <w:r w:rsidRPr="00B20A90">
          <w:rPr>
            <w:rFonts w:asciiTheme="minorHAnsi" w:eastAsia="MS Mincho" w:hAnsiTheme="minorHAnsi" w:cstheme="minorHAnsi"/>
            <w:color w:val="0072CC"/>
            <w:szCs w:val="24"/>
            <w:u w:val="single"/>
          </w:rPr>
          <w:t>Disrespect Nobody</w:t>
        </w:r>
      </w:hyperlink>
    </w:p>
    <w:p w14:paraId="1FF23627"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11" w:name="_Toc93939814"/>
    </w:p>
    <w:p w14:paraId="3F81E8AE" w14:textId="0E9FB512"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3.7 Visitors and members of the community</w:t>
      </w:r>
      <w:bookmarkEnd w:id="11"/>
    </w:p>
    <w:p w14:paraId="1C96C62C"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Visitors and members of the community who use the school’s IT systems or internet will be made aware of this policy, when relevant, and expected to read and follow it. If appropriate, they will be expected to agree to the terms on acceptable use (appendix 3).  </w:t>
      </w:r>
    </w:p>
    <w:p w14:paraId="5F3D51BC"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12" w:name="_Toc89934283"/>
      <w:bookmarkStart w:id="13" w:name="_Toc93939815"/>
      <w:r w:rsidRPr="00B20A90">
        <w:rPr>
          <w:rFonts w:asciiTheme="minorHAnsi" w:eastAsia="Calibri" w:hAnsiTheme="minorHAnsi" w:cstheme="minorHAnsi"/>
          <w:b/>
          <w:color w:val="auto"/>
          <w:sz w:val="28"/>
          <w:szCs w:val="24"/>
        </w:rPr>
        <w:t>4. Educating pupils about online safety</w:t>
      </w:r>
      <w:bookmarkEnd w:id="12"/>
      <w:bookmarkEnd w:id="13"/>
    </w:p>
    <w:p w14:paraId="4E758BA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p>
    <w:p w14:paraId="0E7ACD1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Pupils will be taught about online safety as part of the curriculum:</w:t>
      </w:r>
    </w:p>
    <w:p w14:paraId="181B0C9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text below is taken from the </w:t>
      </w:r>
      <w:hyperlink r:id="rId27" w:history="1">
        <w:r w:rsidRPr="00B20A90">
          <w:rPr>
            <w:rFonts w:asciiTheme="minorHAnsi" w:eastAsia="MS Mincho" w:hAnsiTheme="minorHAnsi" w:cstheme="minorHAnsi"/>
            <w:color w:val="0072CC"/>
            <w:szCs w:val="24"/>
            <w:u w:val="single"/>
          </w:rPr>
          <w:t>National Curriculum computing programmes of study</w:t>
        </w:r>
      </w:hyperlink>
      <w:r w:rsidRPr="00B20A90">
        <w:rPr>
          <w:rFonts w:asciiTheme="minorHAnsi" w:eastAsia="MS Mincho" w:hAnsiTheme="minorHAnsi" w:cstheme="minorHAnsi"/>
          <w:color w:val="auto"/>
          <w:szCs w:val="24"/>
        </w:rPr>
        <w:t xml:space="preserve">. </w:t>
      </w:r>
    </w:p>
    <w:p w14:paraId="60BF459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It is also taken from the </w:t>
      </w:r>
      <w:hyperlink r:id="rId28" w:history="1">
        <w:r w:rsidRPr="00B20A90">
          <w:rPr>
            <w:rFonts w:asciiTheme="minorHAnsi" w:eastAsia="MS Mincho" w:hAnsiTheme="minorHAnsi" w:cstheme="minorHAnsi"/>
            <w:color w:val="0072CC"/>
            <w:szCs w:val="24"/>
            <w:u w:val="single"/>
          </w:rPr>
          <w:t>guidance on relationships education, relationships and sex education (RSE) and health education.</w:t>
        </w:r>
      </w:hyperlink>
      <w:r w:rsidRPr="00B20A90">
        <w:rPr>
          <w:rFonts w:asciiTheme="minorHAnsi" w:eastAsia="MS Mincho" w:hAnsiTheme="minorHAnsi" w:cstheme="minorHAnsi"/>
          <w:color w:val="auto"/>
          <w:szCs w:val="24"/>
        </w:rPr>
        <w:t xml:space="preserve"> </w:t>
      </w:r>
    </w:p>
    <w:p w14:paraId="24DD7CF0" w14:textId="77777777" w:rsidR="00B20A90" w:rsidRPr="00B20A90" w:rsidRDefault="00B20A90" w:rsidP="00B20A90">
      <w:pPr>
        <w:spacing w:after="0" w:line="240" w:lineRule="auto"/>
        <w:ind w:left="0" w:firstLine="0"/>
        <w:rPr>
          <w:rFonts w:asciiTheme="minorHAnsi" w:eastAsia="MS Mincho" w:hAnsiTheme="minorHAnsi" w:cstheme="minorHAnsi"/>
          <w:b/>
          <w:color w:val="auto"/>
          <w:szCs w:val="24"/>
        </w:rPr>
      </w:pPr>
      <w:r w:rsidRPr="00B20A90">
        <w:rPr>
          <w:rFonts w:asciiTheme="minorHAnsi" w:eastAsia="MS Mincho" w:hAnsiTheme="minorHAnsi" w:cstheme="minorHAnsi"/>
          <w:b/>
          <w:color w:val="auto"/>
          <w:szCs w:val="24"/>
        </w:rPr>
        <w:br w:type="page"/>
      </w:r>
    </w:p>
    <w:p w14:paraId="600EB6D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b/>
          <w:color w:val="auto"/>
          <w:szCs w:val="24"/>
        </w:rPr>
        <w:lastRenderedPageBreak/>
        <w:t xml:space="preserve">All </w:t>
      </w:r>
      <w:r w:rsidRPr="00B20A90">
        <w:rPr>
          <w:rFonts w:asciiTheme="minorHAnsi" w:eastAsia="MS Mincho" w:hAnsiTheme="minorHAnsi" w:cstheme="minorHAnsi"/>
          <w:color w:val="auto"/>
          <w:szCs w:val="24"/>
        </w:rPr>
        <w:t xml:space="preserve">schools have to teach: </w:t>
      </w:r>
    </w:p>
    <w:p w14:paraId="2F88292C" w14:textId="77777777" w:rsidR="00B20A90" w:rsidRPr="00B20A90" w:rsidRDefault="001D44F9" w:rsidP="00B20A90">
      <w:pPr>
        <w:numPr>
          <w:ilvl w:val="0"/>
          <w:numId w:val="25"/>
        </w:numPr>
        <w:spacing w:after="120" w:line="240" w:lineRule="auto"/>
        <w:jc w:val="left"/>
        <w:rPr>
          <w:rFonts w:asciiTheme="minorHAnsi" w:eastAsia="MS Mincho" w:hAnsiTheme="minorHAnsi" w:cstheme="minorHAnsi"/>
          <w:color w:val="auto"/>
          <w:szCs w:val="24"/>
        </w:rPr>
      </w:pPr>
      <w:hyperlink r:id="rId29" w:history="1">
        <w:r w:rsidR="00B20A90" w:rsidRPr="00B20A90">
          <w:rPr>
            <w:rFonts w:asciiTheme="minorHAnsi" w:eastAsia="MS Mincho" w:hAnsiTheme="minorHAnsi" w:cstheme="minorHAnsi"/>
            <w:color w:val="0072CC"/>
            <w:szCs w:val="24"/>
            <w:u w:val="single"/>
          </w:rPr>
          <w:t>Diocese of Nottingham :: Primary RSE (Relationships and Sex Education)</w:t>
        </w:r>
      </w:hyperlink>
      <w:r w:rsidR="00B20A90" w:rsidRPr="00B20A90">
        <w:rPr>
          <w:rFonts w:asciiTheme="minorHAnsi" w:eastAsia="MS Mincho" w:hAnsiTheme="minorHAnsi" w:cstheme="minorHAnsi"/>
          <w:color w:val="auto"/>
          <w:szCs w:val="24"/>
        </w:rPr>
        <w:t xml:space="preserve"> Nottinghamshire Diocese Primary schools. </w:t>
      </w:r>
      <w:r w:rsidR="00B20A90" w:rsidRPr="00B20A90">
        <w:rPr>
          <w:rFonts w:asciiTheme="minorHAnsi" w:eastAsia="MS Mincho" w:hAnsiTheme="minorHAnsi" w:cstheme="minorHAnsi"/>
          <w:color w:val="auto"/>
          <w:szCs w:val="24"/>
          <w:highlight w:val="yellow"/>
        </w:rPr>
        <w:t>(Add the Secondary school links)</w:t>
      </w:r>
    </w:p>
    <w:p w14:paraId="15A04E22" w14:textId="77777777" w:rsidR="00B20A90" w:rsidRPr="00B20A90" w:rsidRDefault="001D44F9" w:rsidP="00B20A90">
      <w:pPr>
        <w:numPr>
          <w:ilvl w:val="0"/>
          <w:numId w:val="25"/>
        </w:numPr>
        <w:spacing w:after="120" w:line="240" w:lineRule="auto"/>
        <w:jc w:val="left"/>
        <w:rPr>
          <w:rFonts w:asciiTheme="minorHAnsi" w:eastAsia="MS Mincho" w:hAnsiTheme="minorHAnsi" w:cstheme="minorHAnsi"/>
          <w:color w:val="auto"/>
          <w:szCs w:val="24"/>
        </w:rPr>
      </w:pPr>
      <w:hyperlink r:id="rId30" w:history="1">
        <w:r w:rsidR="00B20A90" w:rsidRPr="00B20A90">
          <w:rPr>
            <w:rFonts w:asciiTheme="minorHAnsi" w:eastAsia="MS Mincho" w:hAnsiTheme="minorHAnsi" w:cstheme="minorHAnsi"/>
            <w:color w:val="0072CC"/>
            <w:szCs w:val="24"/>
            <w:u w:val="single"/>
          </w:rPr>
          <w:t>Relationships education and health education</w:t>
        </w:r>
      </w:hyperlink>
      <w:r w:rsidR="00B20A90" w:rsidRPr="00B20A90">
        <w:rPr>
          <w:rFonts w:asciiTheme="minorHAnsi" w:eastAsia="MS Mincho" w:hAnsiTheme="minorHAnsi" w:cstheme="minorHAnsi"/>
          <w:color w:val="auto"/>
          <w:szCs w:val="24"/>
        </w:rPr>
        <w:t xml:space="preserve"> in primary schools</w:t>
      </w:r>
    </w:p>
    <w:p w14:paraId="41E23D54" w14:textId="77777777" w:rsidR="00B20A90" w:rsidRPr="00B20A90" w:rsidRDefault="001D44F9" w:rsidP="00B20A90">
      <w:pPr>
        <w:numPr>
          <w:ilvl w:val="0"/>
          <w:numId w:val="25"/>
        </w:numPr>
        <w:spacing w:after="120" w:line="240" w:lineRule="auto"/>
        <w:jc w:val="left"/>
        <w:rPr>
          <w:rFonts w:asciiTheme="minorHAnsi" w:eastAsia="MS Mincho" w:hAnsiTheme="minorHAnsi" w:cstheme="minorHAnsi"/>
          <w:color w:val="auto"/>
          <w:szCs w:val="24"/>
        </w:rPr>
      </w:pPr>
      <w:hyperlink r:id="rId31" w:history="1">
        <w:r w:rsidR="00B20A90" w:rsidRPr="00B20A90">
          <w:rPr>
            <w:rFonts w:asciiTheme="minorHAnsi" w:eastAsia="MS Mincho" w:hAnsiTheme="minorHAnsi" w:cstheme="minorHAnsi"/>
            <w:color w:val="0072CC"/>
            <w:szCs w:val="24"/>
            <w:u w:val="single"/>
          </w:rPr>
          <w:t>Relationships and sex education and health education</w:t>
        </w:r>
      </w:hyperlink>
      <w:r w:rsidR="00B20A90" w:rsidRPr="00B20A90">
        <w:rPr>
          <w:rFonts w:asciiTheme="minorHAnsi" w:eastAsia="MS Mincho" w:hAnsiTheme="minorHAnsi" w:cstheme="minorHAnsi"/>
          <w:color w:val="auto"/>
          <w:szCs w:val="24"/>
        </w:rPr>
        <w:t xml:space="preserve"> in secondary schools</w:t>
      </w:r>
    </w:p>
    <w:p w14:paraId="1F57843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b/>
          <w:color w:val="auto"/>
          <w:szCs w:val="24"/>
          <w:highlight w:val="yellow"/>
        </w:rPr>
        <w:t>Primary schools</w:t>
      </w:r>
      <w:r w:rsidRPr="00B20A90">
        <w:rPr>
          <w:rFonts w:asciiTheme="minorHAnsi" w:eastAsia="MS Mincho" w:hAnsiTheme="minorHAnsi" w:cstheme="minorHAnsi"/>
          <w:color w:val="auto"/>
          <w:szCs w:val="24"/>
          <w:highlight w:val="yellow"/>
        </w:rPr>
        <w:t xml:space="preserve"> insert:</w:t>
      </w:r>
    </w:p>
    <w:p w14:paraId="7B786E3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In </w:t>
      </w:r>
      <w:r w:rsidRPr="00B20A90">
        <w:rPr>
          <w:rFonts w:asciiTheme="minorHAnsi" w:eastAsia="MS Mincho" w:hAnsiTheme="minorHAnsi" w:cstheme="minorHAnsi"/>
          <w:b/>
          <w:color w:val="auto"/>
          <w:szCs w:val="24"/>
        </w:rPr>
        <w:t>Key Stage 1</w:t>
      </w:r>
      <w:r w:rsidRPr="00B20A90">
        <w:rPr>
          <w:rFonts w:asciiTheme="minorHAnsi" w:eastAsia="MS Mincho" w:hAnsiTheme="minorHAnsi" w:cstheme="minorHAnsi"/>
          <w:color w:val="auto"/>
          <w:szCs w:val="24"/>
        </w:rPr>
        <w:t>, pupils will be taught to:</w:t>
      </w:r>
    </w:p>
    <w:p w14:paraId="56287F28" w14:textId="77777777" w:rsidR="00B20A90" w:rsidRPr="00B20A90" w:rsidRDefault="00B20A90" w:rsidP="00B20A90">
      <w:pPr>
        <w:numPr>
          <w:ilvl w:val="0"/>
          <w:numId w:val="26"/>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Use technology safely and respectfully, keeping personal information private</w:t>
      </w:r>
    </w:p>
    <w:p w14:paraId="6AA2F945" w14:textId="77777777" w:rsidR="00B20A90" w:rsidRPr="00B20A90" w:rsidRDefault="00B20A90" w:rsidP="00B20A90">
      <w:pPr>
        <w:numPr>
          <w:ilvl w:val="0"/>
          <w:numId w:val="26"/>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Identify where to go for help and support when they have concerns about content or contact on the internet or other online technologies</w:t>
      </w:r>
    </w:p>
    <w:p w14:paraId="0941C0CF"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Pupils in </w:t>
      </w:r>
      <w:r w:rsidRPr="00B20A90">
        <w:rPr>
          <w:rFonts w:asciiTheme="minorHAnsi" w:eastAsia="MS Mincho" w:hAnsiTheme="minorHAnsi" w:cstheme="minorHAnsi"/>
          <w:b/>
          <w:color w:val="auto"/>
          <w:szCs w:val="24"/>
        </w:rPr>
        <w:t>Key Stage 2</w:t>
      </w:r>
      <w:r w:rsidRPr="00B20A90">
        <w:rPr>
          <w:rFonts w:asciiTheme="minorHAnsi" w:eastAsia="MS Mincho" w:hAnsiTheme="minorHAnsi" w:cstheme="minorHAnsi"/>
          <w:color w:val="auto"/>
          <w:szCs w:val="24"/>
        </w:rPr>
        <w:t xml:space="preserve"> will be taught to:</w:t>
      </w:r>
    </w:p>
    <w:p w14:paraId="3A8E7887" w14:textId="77777777" w:rsidR="00B20A90" w:rsidRPr="00B20A90" w:rsidRDefault="00B20A90" w:rsidP="00B20A90">
      <w:pPr>
        <w:numPr>
          <w:ilvl w:val="0"/>
          <w:numId w:val="2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Use technology safely, respectfully and responsibly</w:t>
      </w:r>
    </w:p>
    <w:p w14:paraId="06B296C8" w14:textId="77777777" w:rsidR="00B20A90" w:rsidRPr="00B20A90" w:rsidRDefault="00B20A90" w:rsidP="00B20A90">
      <w:pPr>
        <w:numPr>
          <w:ilvl w:val="0"/>
          <w:numId w:val="2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Recognise acceptable and unacceptable behaviour</w:t>
      </w:r>
    </w:p>
    <w:p w14:paraId="0C4F31EE" w14:textId="77777777" w:rsidR="00B20A90" w:rsidRPr="00B20A90" w:rsidRDefault="00B20A90" w:rsidP="00B20A90">
      <w:pPr>
        <w:numPr>
          <w:ilvl w:val="0"/>
          <w:numId w:val="2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Identify a range of ways to report concerns about content and contact</w:t>
      </w:r>
    </w:p>
    <w:p w14:paraId="553B1E9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By the </w:t>
      </w:r>
      <w:r w:rsidRPr="00B20A90">
        <w:rPr>
          <w:rFonts w:asciiTheme="minorHAnsi" w:eastAsia="MS Mincho" w:hAnsiTheme="minorHAnsi" w:cstheme="minorHAnsi"/>
          <w:b/>
          <w:color w:val="auto"/>
          <w:szCs w:val="24"/>
        </w:rPr>
        <w:t>end of primary school</w:t>
      </w:r>
      <w:r w:rsidRPr="00B20A90">
        <w:rPr>
          <w:rFonts w:asciiTheme="minorHAnsi" w:eastAsia="MS Mincho" w:hAnsiTheme="minorHAnsi" w:cstheme="minorHAnsi"/>
          <w:color w:val="auto"/>
          <w:szCs w:val="24"/>
        </w:rPr>
        <w:t>, pupils will know:</w:t>
      </w:r>
    </w:p>
    <w:p w14:paraId="5810C032"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That people sometimes behave differently online, including by pretending to be someone they are not</w:t>
      </w:r>
    </w:p>
    <w:p w14:paraId="15AA335B"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That the same principles apply to online relationships as to face-to-face relationships, including the importance of respect for others online including when we are anonymous</w:t>
      </w:r>
    </w:p>
    <w:p w14:paraId="3D80E0D5"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rules and principles for keeping safe online, how to recognise risks, harmful content and contact, and how to report them</w:t>
      </w:r>
    </w:p>
    <w:p w14:paraId="143E1CC1"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to critically consider their online friendships and sources of information including awareness of the risks associated with people they have never met</w:t>
      </w:r>
    </w:p>
    <w:p w14:paraId="2DE1D5A1"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information and data is shared and used online</w:t>
      </w:r>
    </w:p>
    <w:p w14:paraId="4BCD6032"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What sorts of boundaries are appropriate in friendships with peers and others (including in a digital context)</w:t>
      </w:r>
    </w:p>
    <w:p w14:paraId="20F04EC9" w14:textId="77777777" w:rsidR="00B20A90" w:rsidRPr="00B20A90" w:rsidRDefault="00B20A90" w:rsidP="00B20A90">
      <w:pPr>
        <w:numPr>
          <w:ilvl w:val="0"/>
          <w:numId w:val="28"/>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to respond safely and appropriately to adults they may encounter (in all contexts, including online) whom they do not know</w:t>
      </w:r>
    </w:p>
    <w:p w14:paraId="3E0B28B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b/>
          <w:color w:val="auto"/>
          <w:szCs w:val="24"/>
          <w:highlight w:val="yellow"/>
        </w:rPr>
        <w:t>Secondary schools</w:t>
      </w:r>
      <w:r w:rsidRPr="00B20A90">
        <w:rPr>
          <w:rFonts w:asciiTheme="minorHAnsi" w:eastAsia="MS Mincho" w:hAnsiTheme="minorHAnsi" w:cstheme="minorHAnsi"/>
          <w:color w:val="auto"/>
          <w:szCs w:val="24"/>
          <w:highlight w:val="yellow"/>
        </w:rPr>
        <w:t xml:space="preserve"> insert:</w:t>
      </w:r>
    </w:p>
    <w:p w14:paraId="4D26016C"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In </w:t>
      </w:r>
      <w:r w:rsidRPr="00B20A90">
        <w:rPr>
          <w:rFonts w:asciiTheme="minorHAnsi" w:eastAsia="MS Mincho" w:hAnsiTheme="minorHAnsi" w:cstheme="minorHAnsi"/>
          <w:b/>
          <w:color w:val="auto"/>
          <w:szCs w:val="24"/>
        </w:rPr>
        <w:t>Key Stage 3</w:t>
      </w:r>
      <w:r w:rsidRPr="00B20A90">
        <w:rPr>
          <w:rFonts w:asciiTheme="minorHAnsi" w:eastAsia="MS Mincho" w:hAnsiTheme="minorHAnsi" w:cstheme="minorHAnsi"/>
          <w:color w:val="auto"/>
          <w:szCs w:val="24"/>
        </w:rPr>
        <w:t>, pupils will be taught to:</w:t>
      </w:r>
    </w:p>
    <w:p w14:paraId="46115943" w14:textId="77777777" w:rsidR="00B20A90" w:rsidRPr="00B20A90" w:rsidRDefault="00B20A90" w:rsidP="00B20A90">
      <w:pPr>
        <w:numPr>
          <w:ilvl w:val="0"/>
          <w:numId w:val="29"/>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Understand a range of ways to use technology safely, respectfully, responsibly and securely, including protecting their online identity and privacy</w:t>
      </w:r>
    </w:p>
    <w:p w14:paraId="229A2EB1" w14:textId="77777777" w:rsidR="00B20A90" w:rsidRPr="00B20A90" w:rsidRDefault="00B20A90" w:rsidP="00B20A90">
      <w:pPr>
        <w:numPr>
          <w:ilvl w:val="0"/>
          <w:numId w:val="29"/>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Recognise inappropriate content, contact and conduct, and know how to report concerns</w:t>
      </w:r>
    </w:p>
    <w:p w14:paraId="2022B581" w14:textId="77777777" w:rsidR="00834DB7" w:rsidRDefault="00834DB7" w:rsidP="00B20A90">
      <w:pPr>
        <w:spacing w:after="120" w:line="240" w:lineRule="auto"/>
        <w:ind w:left="0" w:firstLine="0"/>
        <w:rPr>
          <w:rFonts w:asciiTheme="minorHAnsi" w:eastAsia="MS Mincho" w:hAnsiTheme="minorHAnsi" w:cstheme="minorHAnsi"/>
          <w:color w:val="auto"/>
          <w:szCs w:val="24"/>
        </w:rPr>
      </w:pPr>
    </w:p>
    <w:p w14:paraId="0FFDFD7E" w14:textId="16E667A4"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 xml:space="preserve">Pupils in </w:t>
      </w:r>
      <w:r w:rsidRPr="00B20A90">
        <w:rPr>
          <w:rFonts w:asciiTheme="minorHAnsi" w:eastAsia="MS Mincho" w:hAnsiTheme="minorHAnsi" w:cstheme="minorHAnsi"/>
          <w:b/>
          <w:color w:val="auto"/>
          <w:szCs w:val="24"/>
        </w:rPr>
        <w:t>Key Stage 4</w:t>
      </w:r>
      <w:r w:rsidRPr="00B20A90">
        <w:rPr>
          <w:rFonts w:asciiTheme="minorHAnsi" w:eastAsia="MS Mincho" w:hAnsiTheme="minorHAnsi" w:cstheme="minorHAnsi"/>
          <w:color w:val="auto"/>
          <w:szCs w:val="24"/>
        </w:rPr>
        <w:t xml:space="preserve"> will be taught:</w:t>
      </w:r>
    </w:p>
    <w:p w14:paraId="1DF27F4D"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To understand how changes in technology affect safety, including new ways to protect their online privacy and identity</w:t>
      </w:r>
    </w:p>
    <w:p w14:paraId="7B0A6D1C"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to report a range of concerns.</w:t>
      </w:r>
    </w:p>
    <w:p w14:paraId="5A08B798" w14:textId="77777777" w:rsidR="00B20A90" w:rsidRPr="00B20A90" w:rsidRDefault="00B20A90" w:rsidP="00B20A90">
      <w:pPr>
        <w:spacing w:after="120" w:line="240" w:lineRule="auto"/>
        <w:ind w:left="17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By the </w:t>
      </w:r>
      <w:r w:rsidRPr="00B20A90">
        <w:rPr>
          <w:rFonts w:asciiTheme="minorHAnsi" w:eastAsia="MS Mincho" w:hAnsiTheme="minorHAnsi" w:cstheme="minorHAnsi"/>
          <w:b/>
          <w:color w:val="auto"/>
          <w:szCs w:val="24"/>
        </w:rPr>
        <w:t>end of secondary school</w:t>
      </w:r>
      <w:r w:rsidRPr="00B20A90">
        <w:rPr>
          <w:rFonts w:asciiTheme="minorHAnsi" w:eastAsia="MS Mincho" w:hAnsiTheme="minorHAnsi" w:cstheme="minorHAnsi"/>
          <w:color w:val="auto"/>
          <w:szCs w:val="24"/>
        </w:rPr>
        <w:t>, pupils will know:</w:t>
      </w:r>
    </w:p>
    <w:p w14:paraId="1B7815C4"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Their rights, responsibilities and opportunities online, including that the same expectations of behaviour apply in all contexts, including online</w:t>
      </w:r>
    </w:p>
    <w:p w14:paraId="68E7C7FB"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About online risks, including that any material someone provides to another has the potential to be shared online and the difficulty of removing potentially compromising material placed online</w:t>
      </w:r>
    </w:p>
    <w:p w14:paraId="1EEFE8D6"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Not to provide material to others that they would not want shared further and not to share personal material which is sent to them</w:t>
      </w:r>
    </w:p>
    <w:p w14:paraId="74C42EDC"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What to do and where to get support to report material or manage issues online</w:t>
      </w:r>
    </w:p>
    <w:p w14:paraId="254694F3"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impact of viewing harmful content</w:t>
      </w:r>
    </w:p>
    <w:p w14:paraId="1FCCFED4"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That specifically sexually explicit material (e.g. pornography) presents a distorted picture of sexual behaviours, can damage the way people see themselves in relation to others and negatively affect how they behave towards sexual partners</w:t>
      </w:r>
    </w:p>
    <w:p w14:paraId="1658C89C"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That sharing and viewing indecent images of children (including those created by children) is a criminal offence which carries severe penalties including jail</w:t>
      </w:r>
    </w:p>
    <w:p w14:paraId="6714C7FC"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information and data is generated, collected, shared and used online</w:t>
      </w:r>
    </w:p>
    <w:p w14:paraId="2348FB0C"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to identify harmful behaviours online (including bullying, abuse or harassment) and how to report, or find support, if they have been affected by those behaviours</w:t>
      </w:r>
    </w:p>
    <w:p w14:paraId="41D3AF6F" w14:textId="77777777" w:rsidR="00B20A90" w:rsidRPr="00B20A90" w:rsidRDefault="00B20A90" w:rsidP="00B20A90">
      <w:pPr>
        <w:numPr>
          <w:ilvl w:val="0"/>
          <w:numId w:val="30"/>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How people can actively communicate and recognise consent from others, including sexual consent, and how and when consent can be withdrawn (in all contexts, including online)</w:t>
      </w:r>
    </w:p>
    <w:p w14:paraId="70FE1860" w14:textId="77777777" w:rsidR="00B20A90" w:rsidRPr="00B20A90" w:rsidRDefault="00B20A90" w:rsidP="00B20A90">
      <w:pPr>
        <w:spacing w:after="120" w:line="240" w:lineRule="auto"/>
        <w:ind w:left="0" w:firstLine="0"/>
        <w:rPr>
          <w:rFonts w:asciiTheme="minorHAnsi" w:eastAsia="MS Mincho" w:hAnsiTheme="minorHAnsi" w:cstheme="minorHAnsi"/>
          <w:b/>
          <w:color w:val="auto"/>
          <w:szCs w:val="24"/>
        </w:rPr>
      </w:pPr>
    </w:p>
    <w:p w14:paraId="5EFA200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The safe use of social media and the internet will also be covered in other subjects where relevant. </w:t>
      </w:r>
    </w:p>
    <w:p w14:paraId="3CAB577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rPr>
        <w:t xml:space="preserve">Where necessary, teaching about safeguarding, including online safety, will be adapted for vulnerable children, victims of abuse and some pupils with SEND. </w:t>
      </w:r>
    </w:p>
    <w:p w14:paraId="1447C03C"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14" w:name="_Toc89934284"/>
      <w:bookmarkStart w:id="15" w:name="_Toc93939816"/>
      <w:r w:rsidRPr="00B20A90">
        <w:rPr>
          <w:rFonts w:asciiTheme="minorHAnsi" w:eastAsia="Calibri" w:hAnsiTheme="minorHAnsi" w:cstheme="minorHAnsi"/>
          <w:b/>
          <w:color w:val="auto"/>
          <w:sz w:val="28"/>
          <w:szCs w:val="24"/>
        </w:rPr>
        <w:t>5. Educating parents about online safety</w:t>
      </w:r>
      <w:bookmarkEnd w:id="14"/>
      <w:bookmarkEnd w:id="15"/>
    </w:p>
    <w:p w14:paraId="50AD4C9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school will raise parents’ awareness of internet safety in letters or other communications home, and in information via our (</w:t>
      </w:r>
      <w:r w:rsidRPr="00B20A90">
        <w:rPr>
          <w:rFonts w:asciiTheme="minorHAnsi" w:eastAsia="MS Mincho" w:hAnsiTheme="minorHAnsi" w:cstheme="minorHAnsi"/>
          <w:color w:val="auto"/>
          <w:szCs w:val="24"/>
          <w:highlight w:val="yellow"/>
        </w:rPr>
        <w:t>website or virtual learning environment (VLE) via Teams/Google classroom etc. (edit for you school, add any other communication devices e.g. Twitter</w:t>
      </w:r>
      <w:r w:rsidRPr="00B20A90">
        <w:rPr>
          <w:rFonts w:asciiTheme="minorHAnsi" w:eastAsia="MS Mincho" w:hAnsiTheme="minorHAnsi" w:cstheme="minorHAnsi"/>
          <w:color w:val="auto"/>
          <w:szCs w:val="24"/>
        </w:rPr>
        <w:t>))This policy will also be shared with parents.</w:t>
      </w:r>
    </w:p>
    <w:p w14:paraId="235FCDB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Online safety will also be covered during parents’ evenings.</w:t>
      </w:r>
    </w:p>
    <w:p w14:paraId="2D63BA4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If parents have any queries or concerns in relation to online safety, these should be raised in the first instance with the headteacher and/or the DSL.</w:t>
      </w:r>
    </w:p>
    <w:p w14:paraId="65EEE72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Concerns or queries about this policy can be raised with any member of staff or the headteacher.</w:t>
      </w:r>
    </w:p>
    <w:p w14:paraId="19259796"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16" w:name="_Toc89934285"/>
      <w:bookmarkStart w:id="17" w:name="_Toc93939817"/>
      <w:r w:rsidRPr="00B20A90">
        <w:rPr>
          <w:rFonts w:asciiTheme="minorHAnsi" w:eastAsia="Calibri" w:hAnsiTheme="minorHAnsi" w:cstheme="minorHAnsi"/>
          <w:b/>
          <w:color w:val="auto"/>
          <w:sz w:val="28"/>
          <w:szCs w:val="24"/>
        </w:rPr>
        <w:t>6. Cyber-bullying</w:t>
      </w:r>
      <w:bookmarkEnd w:id="16"/>
      <w:bookmarkEnd w:id="17"/>
    </w:p>
    <w:p w14:paraId="1731CEF8" w14:textId="77777777" w:rsidR="00834DB7" w:rsidRDefault="00834DB7" w:rsidP="00834DB7">
      <w:pPr>
        <w:pStyle w:val="NoSpacing"/>
        <w:rPr>
          <w:rFonts w:eastAsia="MS Mincho"/>
        </w:rPr>
      </w:pPr>
      <w:bookmarkStart w:id="18" w:name="_Toc93939818"/>
    </w:p>
    <w:p w14:paraId="57E520EB" w14:textId="130A8F8D"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6.1 Definition</w:t>
      </w:r>
      <w:bookmarkEnd w:id="18"/>
    </w:p>
    <w:p w14:paraId="2D2F0CE8"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14:paraId="4A2EA2EC"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19" w:name="_Toc93939819"/>
    </w:p>
    <w:p w14:paraId="010EEB4A" w14:textId="1C67838E"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6.2 Preventing and addressing cyber-bullying</w:t>
      </w:r>
      <w:bookmarkEnd w:id="19"/>
    </w:p>
    <w:p w14:paraId="26EAEBDE"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1D67599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school will actively discuss cyber-bullying with pupils, explaining the reasons why it occurs, the forms it may take and what the consequences can be. </w:t>
      </w:r>
      <w:r w:rsidRPr="00B20A90">
        <w:rPr>
          <w:rFonts w:asciiTheme="minorHAnsi" w:eastAsia="MS Mincho" w:hAnsiTheme="minorHAnsi" w:cstheme="minorHAnsi"/>
          <w:color w:val="auto"/>
          <w:szCs w:val="24"/>
          <w:highlight w:val="yellow"/>
        </w:rPr>
        <w:t>(Class teachers/form teachers/ change to say who will be responsible for this)</w:t>
      </w:r>
      <w:r w:rsidRPr="00B20A90">
        <w:rPr>
          <w:rFonts w:asciiTheme="minorHAnsi" w:eastAsia="MS Mincho" w:hAnsiTheme="minorHAnsi" w:cstheme="minorHAnsi"/>
          <w:color w:val="auto"/>
          <w:szCs w:val="24"/>
        </w:rPr>
        <w:t xml:space="preserve"> will discuss cyber-bullying with their tutor groups.</w:t>
      </w:r>
    </w:p>
    <w:p w14:paraId="20E3A41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Teaching staff are also encouraged to find opportunities to use aspects of the curriculum to cover cyber-bullying. This includes personal, social, health and economic (PSHE) education, and other subjects where appropriate.</w:t>
      </w:r>
    </w:p>
    <w:p w14:paraId="581B067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staff, governors and volunteers (where appropriate) receive training on cyber-bullying, its impact and ways to support pupils, as part of safeguarding training (see section 11 for more detail).</w:t>
      </w:r>
    </w:p>
    <w:p w14:paraId="1FD31DD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school also sends information/leaflets on cyber-bullying to parents so that they are aware of the signs, how to report it and how they can support children who may be affected.</w:t>
      </w:r>
    </w:p>
    <w:p w14:paraId="012BA75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02C00C0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will consider whether the incident should be reported to the police if it involves illegal material, and will work with external services if it is deemed necessary to do so.</w:t>
      </w:r>
    </w:p>
    <w:p w14:paraId="34AAAFF8" w14:textId="77777777" w:rsidR="00834DB7" w:rsidRDefault="00834DB7"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bookmarkStart w:id="20" w:name="_Toc93939820"/>
    </w:p>
    <w:p w14:paraId="1C9A2457" w14:textId="29336B5E" w:rsidR="00B20A90" w:rsidRPr="00B20A90" w:rsidRDefault="00B20A90" w:rsidP="00B20A90">
      <w:pPr>
        <w:keepNext/>
        <w:keepLines/>
        <w:spacing w:before="40" w:after="0" w:line="240" w:lineRule="auto"/>
        <w:ind w:left="0" w:firstLine="0"/>
        <w:outlineLvl w:val="1"/>
        <w:rPr>
          <w:rFonts w:asciiTheme="minorHAnsi" w:eastAsia="MS Mincho" w:hAnsiTheme="minorHAnsi" w:cstheme="minorHAnsi"/>
          <w:b/>
          <w:color w:val="2E74B5" w:themeColor="accent1" w:themeShade="BF"/>
          <w:szCs w:val="24"/>
          <w:lang w:val="en-US"/>
        </w:rPr>
      </w:pPr>
      <w:r w:rsidRPr="00B20A90">
        <w:rPr>
          <w:rFonts w:asciiTheme="minorHAnsi" w:eastAsia="MS Mincho" w:hAnsiTheme="minorHAnsi" w:cstheme="minorHAnsi"/>
          <w:b/>
          <w:color w:val="2E74B5" w:themeColor="accent1" w:themeShade="BF"/>
          <w:szCs w:val="24"/>
          <w:lang w:val="en-US"/>
        </w:rPr>
        <w:t>6.3 Examining electronic devices</w:t>
      </w:r>
      <w:bookmarkEnd w:id="20"/>
    </w:p>
    <w:p w14:paraId="64804CCF"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14:paraId="290F7C2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 xml:space="preserve">When deciding whether there is a good reason to examine or erase data or files on an electronic device, staff must reasonably suspect that the data or file in question has been, or could be, used to: </w:t>
      </w:r>
    </w:p>
    <w:p w14:paraId="521B1E5D" w14:textId="77777777" w:rsidR="00B20A90" w:rsidRPr="00B20A90" w:rsidRDefault="00B20A90" w:rsidP="00B20A90">
      <w:pPr>
        <w:numPr>
          <w:ilvl w:val="0"/>
          <w:numId w:val="3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Cause harm, and/or</w:t>
      </w:r>
    </w:p>
    <w:p w14:paraId="7568BE15" w14:textId="77777777" w:rsidR="00B20A90" w:rsidRPr="00B20A90" w:rsidRDefault="00B20A90" w:rsidP="00B20A90">
      <w:pPr>
        <w:numPr>
          <w:ilvl w:val="0"/>
          <w:numId w:val="3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Disrupt teaching, and/or</w:t>
      </w:r>
    </w:p>
    <w:p w14:paraId="4E5125D6" w14:textId="77777777" w:rsidR="00B20A90" w:rsidRPr="00B20A90" w:rsidRDefault="00B20A90" w:rsidP="00B20A90">
      <w:pPr>
        <w:numPr>
          <w:ilvl w:val="0"/>
          <w:numId w:val="31"/>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Break any of the school rules</w:t>
      </w:r>
    </w:p>
    <w:p w14:paraId="1A25667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If inappropriate material is found on the device, it is up to the staff member in conjunction with the DSL or other member of the senior leadership team to decide whether they should: </w:t>
      </w:r>
    </w:p>
    <w:p w14:paraId="27D900BB"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Delete that material, or</w:t>
      </w:r>
    </w:p>
    <w:p w14:paraId="4AFDD86E"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Retain it as evidence (of a criminal offence or a breach of school discipline), and/or</w:t>
      </w:r>
    </w:p>
    <w:p w14:paraId="0764CD47"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Report it to the police*</w:t>
      </w:r>
    </w:p>
    <w:p w14:paraId="4123E40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 Staff may also confiscate devices for evidence to hand to the police, if a pupil discloses that they are being abused and that this abuse includes an online element. </w:t>
      </w:r>
    </w:p>
    <w:p w14:paraId="18F09699" w14:textId="77777777" w:rsidR="00B20A90" w:rsidRPr="00B20A90" w:rsidRDefault="00B20A90" w:rsidP="00B20A90">
      <w:pPr>
        <w:spacing w:after="120" w:line="240" w:lineRule="auto"/>
        <w:ind w:left="0" w:firstLine="0"/>
        <w:rPr>
          <w:rFonts w:asciiTheme="minorHAnsi" w:eastAsia="MS Mincho" w:hAnsiTheme="minorHAnsi" w:cstheme="minorHAnsi"/>
          <w:b/>
          <w:color w:val="auto"/>
          <w:szCs w:val="24"/>
        </w:rPr>
      </w:pPr>
      <w:r w:rsidRPr="00B20A90">
        <w:rPr>
          <w:rFonts w:asciiTheme="minorHAnsi" w:eastAsia="MS Mincho" w:hAnsiTheme="minorHAnsi" w:cstheme="minorHAnsi"/>
          <w:b/>
          <w:color w:val="auto"/>
          <w:szCs w:val="24"/>
        </w:rPr>
        <w:t xml:space="preserve">“The headteacher or principal or (where the headteacher or principal is the subject of an allegation) the CEO or as delegated by the CEO (the ‘case manager’), should discuss the allegation immediately with the designated officer(s). The purpose of an initial discussion is for the designated officer(s) (usually a DSL or a member of SLT with appropriate Safeguarding training) and the case manager to consider the nature, content and context of the allegation and agree a course of action.” </w:t>
      </w:r>
      <w:r w:rsidRPr="00B20A90">
        <w:rPr>
          <w:rFonts w:asciiTheme="minorHAnsi" w:eastAsia="MS Mincho" w:hAnsiTheme="minorHAnsi" w:cstheme="minorHAnsi"/>
          <w:color w:val="auto"/>
          <w:szCs w:val="24"/>
        </w:rPr>
        <w:t>Page 8 Managing Allegations Protocol.</w:t>
      </w:r>
    </w:p>
    <w:p w14:paraId="60CE372F" w14:textId="77777777" w:rsidR="00B20A90" w:rsidRPr="00B20A90" w:rsidRDefault="00B20A90" w:rsidP="00B20A90">
      <w:pPr>
        <w:spacing w:after="120" w:line="240" w:lineRule="auto"/>
        <w:ind w:left="0" w:firstLine="0"/>
        <w:rPr>
          <w:rFonts w:asciiTheme="minorHAnsi" w:eastAsia="MS Mincho" w:hAnsiTheme="minorHAnsi" w:cstheme="minorHAnsi"/>
          <w:b/>
          <w:color w:val="auto"/>
          <w:szCs w:val="24"/>
        </w:rPr>
      </w:pPr>
    </w:p>
    <w:p w14:paraId="6227EA7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Any searching of pupils will be carried out in line with:</w:t>
      </w:r>
    </w:p>
    <w:p w14:paraId="305B3372"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The DfE’s latest guidance on </w:t>
      </w:r>
      <w:hyperlink r:id="rId32" w:history="1">
        <w:r w:rsidRPr="00B20A90">
          <w:rPr>
            <w:rFonts w:asciiTheme="minorHAnsi" w:eastAsia="MS Mincho" w:hAnsiTheme="minorHAnsi" w:cstheme="minorHAnsi"/>
            <w:color w:val="auto"/>
            <w:szCs w:val="24"/>
          </w:rPr>
          <w:t>screening, searching and confiscation</w:t>
        </w:r>
      </w:hyperlink>
      <w:r w:rsidRPr="00B20A90">
        <w:rPr>
          <w:rFonts w:asciiTheme="minorHAnsi" w:eastAsia="MS Mincho" w:hAnsiTheme="minorHAnsi" w:cstheme="minorHAnsi"/>
          <w:color w:val="auto"/>
          <w:szCs w:val="24"/>
        </w:rPr>
        <w:t xml:space="preserve"> </w:t>
      </w:r>
    </w:p>
    <w:p w14:paraId="35D1702F"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b/>
          <w:color w:val="auto"/>
          <w:szCs w:val="24"/>
        </w:rPr>
      </w:pPr>
      <w:r w:rsidRPr="00B20A90">
        <w:rPr>
          <w:rFonts w:asciiTheme="minorHAnsi" w:eastAsia="MS Mincho" w:hAnsiTheme="minorHAnsi" w:cstheme="minorHAnsi"/>
          <w:b/>
          <w:color w:val="auto"/>
          <w:szCs w:val="24"/>
        </w:rPr>
        <w:t xml:space="preserve">UKCIS guidance on </w:t>
      </w:r>
      <w:hyperlink r:id="rId33" w:history="1">
        <w:r w:rsidRPr="00B20A90">
          <w:rPr>
            <w:rFonts w:asciiTheme="minorHAnsi" w:eastAsia="MS Mincho" w:hAnsiTheme="minorHAnsi" w:cstheme="minorHAnsi"/>
            <w:b/>
            <w:color w:val="auto"/>
            <w:szCs w:val="24"/>
          </w:rPr>
          <w:t>sharing nudes and semi-nudes: advice for education settings working with children and young people</w:t>
        </w:r>
      </w:hyperlink>
    </w:p>
    <w:p w14:paraId="3EC997C3" w14:textId="77777777" w:rsidR="00B20A90" w:rsidRPr="00B20A90" w:rsidRDefault="001D44F9" w:rsidP="00B20A90">
      <w:pPr>
        <w:numPr>
          <w:ilvl w:val="1"/>
          <w:numId w:val="32"/>
        </w:numPr>
        <w:spacing w:after="120" w:line="240" w:lineRule="auto"/>
        <w:jc w:val="left"/>
        <w:rPr>
          <w:rFonts w:asciiTheme="minorHAnsi" w:eastAsia="MS Mincho" w:hAnsiTheme="minorHAnsi" w:cstheme="minorHAnsi"/>
          <w:b/>
          <w:color w:val="auto"/>
          <w:szCs w:val="24"/>
        </w:rPr>
      </w:pPr>
      <w:hyperlink r:id="rId34" w:history="1">
        <w:r w:rsidR="00B20A90" w:rsidRPr="00B20A90">
          <w:rPr>
            <w:rFonts w:asciiTheme="minorHAnsi" w:eastAsia="MS Mincho" w:hAnsiTheme="minorHAnsi" w:cstheme="minorHAnsi"/>
            <w:color w:val="0072CC"/>
            <w:szCs w:val="24"/>
            <w:u w:val="single"/>
          </w:rPr>
          <w:t>New UKCIS Guidance: Sharing Nudes and Semi-Nudes - Ineqe Safeguarding Group</w:t>
        </w:r>
      </w:hyperlink>
    </w:p>
    <w:p w14:paraId="56CFE1C4" w14:textId="77777777" w:rsidR="00B20A90" w:rsidRPr="00B20A90" w:rsidRDefault="00B20A90" w:rsidP="00B20A90">
      <w:pPr>
        <w:numPr>
          <w:ilvl w:val="0"/>
          <w:numId w:val="32"/>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The school’s COVID-19 risk assessment</w:t>
      </w:r>
    </w:p>
    <w:p w14:paraId="0014F27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Any complaints about searching for or deleting inappropriate images or files on pupils’ electronic devices will be dealt with through the school complaints procedure.</w:t>
      </w:r>
    </w:p>
    <w:p w14:paraId="3EA5DBE0"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1" w:name="_Toc89934286"/>
      <w:bookmarkStart w:id="22" w:name="_Toc93939821"/>
      <w:r w:rsidRPr="00B20A90">
        <w:rPr>
          <w:rFonts w:asciiTheme="minorHAnsi" w:eastAsia="Calibri" w:hAnsiTheme="minorHAnsi" w:cstheme="minorHAnsi"/>
          <w:b/>
          <w:color w:val="auto"/>
          <w:sz w:val="28"/>
          <w:szCs w:val="24"/>
        </w:rPr>
        <w:t>7. Acceptable use of the internet in school</w:t>
      </w:r>
      <w:bookmarkEnd w:id="21"/>
      <w:bookmarkEnd w:id="22"/>
    </w:p>
    <w:p w14:paraId="62221970" w14:textId="77777777" w:rsidR="00834DB7" w:rsidRDefault="00834DB7" w:rsidP="00834DB7">
      <w:pPr>
        <w:pStyle w:val="NoSpacing"/>
        <w:rPr>
          <w:rFonts w:eastAsia="MS Mincho"/>
        </w:rPr>
      </w:pPr>
    </w:p>
    <w:p w14:paraId="6790A5B8" w14:textId="703FFEE2"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pupils, parents, staff, volunteers and governors are expected to sign an agreement regarding the acceptable use of the school’s IT systems and the internet (appendices 1-3). Visitors will be expected to read and agree to the school’s terms on acceptable use if relevant.</w:t>
      </w:r>
    </w:p>
    <w:p w14:paraId="3332619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Use of the school’s internet must be for educational purposes only, or for the purpose of fulfilling the duties of an individual’s role.  </w:t>
      </w:r>
    </w:p>
    <w:p w14:paraId="2ED64D8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We will monitor the websites visited by pupils, staff, volunteers, governors and visitors (where relevant) to ensure they comply with the above.</w:t>
      </w:r>
    </w:p>
    <w:p w14:paraId="6E68D097"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More information is set out in the acceptable use agreements in appendices 1, 2 and 3.</w:t>
      </w:r>
    </w:p>
    <w:p w14:paraId="46171290" w14:textId="7FD24780"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highlight w:val="yellow"/>
        </w:rPr>
        <w:t>Please refer to the Remote Learning Policy which give information on how to use the various platforms safely.</w:t>
      </w:r>
      <w:r w:rsidRPr="00B20A90">
        <w:rPr>
          <w:rFonts w:asciiTheme="minorHAnsi" w:eastAsia="MS Mincho" w:hAnsiTheme="minorHAnsi" w:cstheme="minorHAnsi"/>
          <w:color w:val="auto"/>
          <w:szCs w:val="24"/>
        </w:rPr>
        <w:t xml:space="preserve">  </w:t>
      </w:r>
    </w:p>
    <w:p w14:paraId="7E2FF2C1"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3" w:name="_Toc89934287"/>
      <w:bookmarkStart w:id="24" w:name="_Toc93939822"/>
      <w:r w:rsidRPr="00B20A90">
        <w:rPr>
          <w:rFonts w:asciiTheme="minorHAnsi" w:eastAsia="Calibri" w:hAnsiTheme="minorHAnsi" w:cstheme="minorHAnsi"/>
          <w:b/>
          <w:color w:val="auto"/>
          <w:sz w:val="28"/>
          <w:szCs w:val="24"/>
        </w:rPr>
        <w:t>8. Pupils using mobile devices in school</w:t>
      </w:r>
      <w:bookmarkEnd w:id="23"/>
      <w:bookmarkEnd w:id="24"/>
    </w:p>
    <w:p w14:paraId="0739C844" w14:textId="77777777" w:rsidR="00834DB7" w:rsidRDefault="00834DB7" w:rsidP="00834DB7">
      <w:pPr>
        <w:pStyle w:val="NoSpacing"/>
        <w:rPr>
          <w:rFonts w:eastAsia="MS Mincho"/>
          <w:highlight w:val="yellow"/>
        </w:rPr>
      </w:pPr>
    </w:p>
    <w:p w14:paraId="37FE6685" w14:textId="5D39A347" w:rsidR="00B20A90" w:rsidRPr="00B20A90" w:rsidRDefault="00B20A90" w:rsidP="00B20A90">
      <w:pPr>
        <w:spacing w:after="120" w:line="240" w:lineRule="auto"/>
        <w:ind w:left="0" w:firstLine="0"/>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Academies approach to mobile phone use within school goes here:</w:t>
      </w:r>
    </w:p>
    <w:p w14:paraId="35AFBD81"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Remember to include:</w:t>
      </w:r>
    </w:p>
    <w:p w14:paraId="3205D8C1" w14:textId="77777777" w:rsidR="00B20A90" w:rsidRPr="00B20A90" w:rsidRDefault="00B20A90" w:rsidP="00B20A90">
      <w:pPr>
        <w:numPr>
          <w:ilvl w:val="0"/>
          <w:numId w:val="16"/>
        </w:numPr>
        <w:spacing w:after="120" w:line="240" w:lineRule="auto"/>
        <w:jc w:val="left"/>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Staff use of mobile phones:</w:t>
      </w:r>
    </w:p>
    <w:p w14:paraId="25592441" w14:textId="77777777" w:rsidR="00B20A90" w:rsidRPr="00B20A90" w:rsidRDefault="00B20A90" w:rsidP="00B20A90">
      <w:pPr>
        <w:numPr>
          <w:ilvl w:val="0"/>
          <w:numId w:val="16"/>
        </w:numPr>
        <w:spacing w:after="120" w:line="240" w:lineRule="auto"/>
        <w:jc w:val="left"/>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Pupil use of mobile phones:</w:t>
      </w:r>
    </w:p>
    <w:p w14:paraId="67D097AB" w14:textId="77777777" w:rsidR="00B20A90" w:rsidRPr="00B20A90" w:rsidRDefault="00B20A90" w:rsidP="00B20A90">
      <w:pPr>
        <w:numPr>
          <w:ilvl w:val="0"/>
          <w:numId w:val="16"/>
        </w:numPr>
        <w:spacing w:after="120" w:line="240" w:lineRule="auto"/>
        <w:jc w:val="left"/>
        <w:rPr>
          <w:rFonts w:asciiTheme="minorHAnsi" w:eastAsia="MS Mincho" w:hAnsiTheme="minorHAnsi" w:cstheme="minorHAnsi"/>
          <w:color w:val="auto"/>
          <w:szCs w:val="24"/>
          <w:highlight w:val="yellow"/>
        </w:rPr>
      </w:pPr>
      <w:r w:rsidRPr="00B20A90">
        <w:rPr>
          <w:rFonts w:asciiTheme="minorHAnsi" w:eastAsia="MS Mincho" w:hAnsiTheme="minorHAnsi" w:cstheme="minorHAnsi"/>
          <w:color w:val="auto"/>
          <w:szCs w:val="24"/>
          <w:highlight w:val="yellow"/>
        </w:rPr>
        <w:t>Visitor use of mobile phones:</w:t>
      </w:r>
    </w:p>
    <w:p w14:paraId="485774F4"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5" w:name="_Toc89934288"/>
      <w:bookmarkStart w:id="26" w:name="_Toc93939823"/>
      <w:r w:rsidRPr="00B20A90">
        <w:rPr>
          <w:rFonts w:asciiTheme="minorHAnsi" w:eastAsia="Calibri" w:hAnsiTheme="minorHAnsi" w:cstheme="minorHAnsi"/>
          <w:b/>
          <w:color w:val="auto"/>
          <w:sz w:val="28"/>
          <w:szCs w:val="24"/>
        </w:rPr>
        <w:t>9. Staff using work devices outside school</w:t>
      </w:r>
      <w:bookmarkEnd w:id="25"/>
      <w:bookmarkEnd w:id="26"/>
    </w:p>
    <w:p w14:paraId="5E2E9BD1" w14:textId="77777777" w:rsidR="00B20A90" w:rsidRPr="00B20A90" w:rsidRDefault="00B20A90" w:rsidP="00834DB7">
      <w:pPr>
        <w:pStyle w:val="NoSpacing"/>
        <w:rPr>
          <w:rFonts w:eastAsia="MS Mincho"/>
        </w:rPr>
      </w:pPr>
    </w:p>
    <w:p w14:paraId="3D1C7F56"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staff members will take appropriate steps to ensure their devices remain secure. This includes, but is not limited to:</w:t>
      </w:r>
    </w:p>
    <w:p w14:paraId="094DDAFD"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Keeping the device password-protected – strong passwords are at least 8 characters, with a combination of upper and lower-case letters, numbers and special characters (e.g. asterisk or currency symbol)</w:t>
      </w:r>
    </w:p>
    <w:p w14:paraId="0AD6E019"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Ensuring their hard drive is encrypted – this means if the device is lost or stolen, no one can access the files stored on the hard drive by attaching it to a new device</w:t>
      </w:r>
    </w:p>
    <w:p w14:paraId="705FDDCB"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Making sure the device locks if left inactive for a period of time</w:t>
      </w:r>
    </w:p>
    <w:p w14:paraId="28CCB639"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Not sharing the device among family or friends</w:t>
      </w:r>
    </w:p>
    <w:p w14:paraId="50777DC0"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Installing anti-virus and anti-spyware software</w:t>
      </w:r>
    </w:p>
    <w:p w14:paraId="13200ED0" w14:textId="77777777" w:rsidR="00B20A90" w:rsidRPr="00B20A90" w:rsidRDefault="00B20A90" w:rsidP="00B20A90">
      <w:pPr>
        <w:numPr>
          <w:ilvl w:val="0"/>
          <w:numId w:val="33"/>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Keeping operating systems up to date – always install the latest updates</w:t>
      </w:r>
    </w:p>
    <w:p w14:paraId="4FE4EFC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Staff members must not use the device in any way which would violate the school’s terms of acceptable use, as set out in appendix 3. </w:t>
      </w:r>
    </w:p>
    <w:p w14:paraId="1CD01B5C"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Work devices must be used solely for work activities.</w:t>
      </w:r>
    </w:p>
    <w:p w14:paraId="76B65F6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If staff have any concerns over the security of their device, they must seek advice from </w:t>
      </w:r>
      <w:r w:rsidRPr="00B20A90">
        <w:rPr>
          <w:rFonts w:asciiTheme="minorHAnsi" w:eastAsia="MS Mincho" w:hAnsiTheme="minorHAnsi" w:cstheme="minorHAnsi"/>
          <w:color w:val="auto"/>
          <w:szCs w:val="24"/>
          <w:highlight w:val="yellow"/>
        </w:rPr>
        <w:t>(Whoever is in charge of IT development in or around school).</w:t>
      </w:r>
    </w:p>
    <w:p w14:paraId="4D75E69A"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7" w:name="_Toc89934289"/>
      <w:bookmarkStart w:id="28" w:name="_Toc93939824"/>
      <w:r w:rsidRPr="00B20A90">
        <w:rPr>
          <w:rFonts w:asciiTheme="minorHAnsi" w:eastAsia="Calibri" w:hAnsiTheme="minorHAnsi" w:cstheme="minorHAnsi"/>
          <w:b/>
          <w:color w:val="auto"/>
          <w:sz w:val="28"/>
          <w:szCs w:val="24"/>
        </w:rPr>
        <w:t>10. How the school will respond to issues of misuse</w:t>
      </w:r>
      <w:bookmarkEnd w:id="27"/>
      <w:bookmarkEnd w:id="28"/>
    </w:p>
    <w:p w14:paraId="3F1C7E2F" w14:textId="77777777" w:rsidR="00B20A90" w:rsidRPr="00B20A90" w:rsidRDefault="00B20A90" w:rsidP="00834DB7">
      <w:pPr>
        <w:pStyle w:val="NoSpacing"/>
        <w:rPr>
          <w:rFonts w:eastAsia="MS Mincho"/>
        </w:rPr>
      </w:pPr>
    </w:p>
    <w:p w14:paraId="43219B8E"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Where a pupil misuses the school’s IT systems or internet, we will follow the procedures set out in our policies on </w:t>
      </w:r>
      <w:r w:rsidRPr="00B20A90">
        <w:rPr>
          <w:rFonts w:asciiTheme="minorHAnsi" w:eastAsia="MS Mincho" w:hAnsiTheme="minorHAnsi" w:cstheme="minorHAnsi"/>
          <w:color w:val="auto"/>
          <w:szCs w:val="24"/>
          <w:highlight w:val="yellow"/>
        </w:rPr>
        <w:t>(behaviour and IT and internet acceptable use policies in school</w:t>
      </w:r>
      <w:r w:rsidRPr="00B20A90">
        <w:rPr>
          <w:rFonts w:asciiTheme="minorHAnsi" w:eastAsia="MS Mincho" w:hAnsiTheme="minorHAnsi" w:cstheme="minorHAnsi"/>
          <w:color w:val="auto"/>
          <w:szCs w:val="24"/>
        </w:rPr>
        <w:t>). The action taken will depend on the individual circumstances, nature and seriousness of the specific incident, and will be proportionate.</w:t>
      </w:r>
    </w:p>
    <w:p w14:paraId="7B595F3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Where a staff member misuses the school’s IT systems or the internet, or misuses a personal device where the action constitutes misconduct, the matter will be dealt with in accordance with the below policies depending on the misuse:</w:t>
      </w:r>
    </w:p>
    <w:p w14:paraId="2EA5B504"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Safeguarding and Child Protection Policy</w:t>
      </w:r>
    </w:p>
    <w:p w14:paraId="261E289B"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Disciplinary Policy and Procedure</w:t>
      </w:r>
    </w:p>
    <w:p w14:paraId="6E088717" w14:textId="77777777" w:rsidR="00B20A90" w:rsidRPr="00B20A90" w:rsidRDefault="00B20A90" w:rsidP="00B20A90">
      <w:pPr>
        <w:numPr>
          <w:ilvl w:val="0"/>
          <w:numId w:val="17"/>
        </w:numPr>
        <w:spacing w:after="120" w:line="240" w:lineRule="auto"/>
        <w:contextualSpacing/>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Protocol for dealing with Allegations of Abuse against a member of staff </w:t>
      </w:r>
    </w:p>
    <w:p w14:paraId="583373D1"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Code of conduct for staff members</w:t>
      </w:r>
    </w:p>
    <w:p w14:paraId="48EEF982"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p>
    <w:p w14:paraId="12E6CF3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action taken will depend on the individual circumstances, nature and seriousness of the specific incident.</w:t>
      </w:r>
    </w:p>
    <w:p w14:paraId="3BA916ED"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school will consider whether incidents which involve illegal activity or content, or otherwise serious incidents, should be reported to the police.</w:t>
      </w:r>
    </w:p>
    <w:p w14:paraId="60E14BAD"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29" w:name="_Toc89934290"/>
      <w:bookmarkStart w:id="30" w:name="_Toc93939825"/>
      <w:r w:rsidRPr="00B20A90">
        <w:rPr>
          <w:rFonts w:asciiTheme="minorHAnsi" w:eastAsia="Calibri" w:hAnsiTheme="minorHAnsi" w:cstheme="minorHAnsi"/>
          <w:b/>
          <w:color w:val="auto"/>
          <w:sz w:val="28"/>
          <w:szCs w:val="24"/>
        </w:rPr>
        <w:t>11. Training</w:t>
      </w:r>
      <w:bookmarkEnd w:id="29"/>
      <w:bookmarkEnd w:id="30"/>
    </w:p>
    <w:p w14:paraId="3E2113EC" w14:textId="77777777" w:rsidR="00B20A90" w:rsidRPr="00B20A90" w:rsidRDefault="00B20A90" w:rsidP="00834DB7">
      <w:pPr>
        <w:pStyle w:val="NoSpacing"/>
        <w:rPr>
          <w:rFonts w:eastAsia="MS Mincho"/>
        </w:rPr>
      </w:pPr>
    </w:p>
    <w:p w14:paraId="16062A0A"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new staff members will receive training, as part of their induction, on safe internet use and online safeguarding issues including cyber-bullying and the risks of online radicalisation.</w:t>
      </w:r>
    </w:p>
    <w:p w14:paraId="05878B4B"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All staff members will receive refresher training at least once each academic year as part of safeguarding training, as well as relevant updates as required (for example through emails, e-bulletins and staff meetings).</w:t>
      </w:r>
    </w:p>
    <w:p w14:paraId="3BF75E9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By way of this training, all staff will be made aware that: </w:t>
      </w:r>
    </w:p>
    <w:p w14:paraId="1BF39B7F"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Technology is a significant component in many safeguarding and wellbeing issues, and that children are at risk of online abuse </w:t>
      </w:r>
    </w:p>
    <w:p w14:paraId="6BA1212A"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Children can abuse their peers online through:</w:t>
      </w:r>
    </w:p>
    <w:p w14:paraId="1F8233C8" w14:textId="77777777" w:rsidR="00B20A90" w:rsidRPr="00B20A90" w:rsidRDefault="00B20A90" w:rsidP="00B20A90">
      <w:pPr>
        <w:numPr>
          <w:ilvl w:val="1"/>
          <w:numId w:val="1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Abusive, harassing, and misogynistic messages </w:t>
      </w:r>
    </w:p>
    <w:p w14:paraId="61094C4E" w14:textId="77777777" w:rsidR="00B20A90" w:rsidRPr="00B20A90" w:rsidRDefault="00B20A90" w:rsidP="00B20A90">
      <w:pPr>
        <w:numPr>
          <w:ilvl w:val="1"/>
          <w:numId w:val="1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Non-consensual sharing of indecent nude and semi-nude images and/or videos, especially around chat groups </w:t>
      </w:r>
    </w:p>
    <w:p w14:paraId="3CC14592" w14:textId="77777777" w:rsidR="00B20A90" w:rsidRPr="00B20A90" w:rsidRDefault="00B20A90" w:rsidP="00B20A90">
      <w:pPr>
        <w:numPr>
          <w:ilvl w:val="1"/>
          <w:numId w:val="13"/>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Sharing of abusive images and pornography, to those who don’t want to receive such content</w:t>
      </w:r>
    </w:p>
    <w:p w14:paraId="5D96C7D5" w14:textId="77777777" w:rsidR="00B20A90" w:rsidRPr="00B20A90" w:rsidRDefault="00B20A90" w:rsidP="00B20A90">
      <w:pPr>
        <w:numPr>
          <w:ilvl w:val="0"/>
          <w:numId w:val="17"/>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 xml:space="preserve">Physical abuse, sexual violence and initiation/hazing type violence can all contain an online element  </w:t>
      </w:r>
    </w:p>
    <w:p w14:paraId="7C7D0F64"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Training will also help staff: </w:t>
      </w:r>
    </w:p>
    <w:p w14:paraId="64C46770"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develop better awareness to assist in spotting the signs and symptoms of online abuse </w:t>
      </w:r>
    </w:p>
    <w:p w14:paraId="5DC1141E"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develop the ability to ensure pupils can recognise dangers and risks in online activity and can weigh the risks up</w:t>
      </w:r>
    </w:p>
    <w:p w14:paraId="532DBA55"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develop the ability to influence pupils to make the healthiest long-term choices and keep them safe from harm in the short term  </w:t>
      </w:r>
    </w:p>
    <w:p w14:paraId="1C523D4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and DDSLs will undertake child protection and safeguarding training, which will include online safety, at least every 2 years. They will also update their knowledge and skills on the subject of online safety at regular intervals, and at least annually.</w:t>
      </w:r>
    </w:p>
    <w:p w14:paraId="1A048915"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lastRenderedPageBreak/>
        <w:t>Governors will receive training on safe internet use and online safeguarding issues as part of their safeguarding training.</w:t>
      </w:r>
    </w:p>
    <w:p w14:paraId="3B0BB363"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Volunteers will receive appropriate training and updates, if applicable.</w:t>
      </w:r>
    </w:p>
    <w:p w14:paraId="4AED9EC0"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More information about safeguarding training is set out in our child protection and safeguarding policy.</w:t>
      </w:r>
    </w:p>
    <w:p w14:paraId="18F01806"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31" w:name="_Toc89934291"/>
      <w:bookmarkStart w:id="32" w:name="_Toc93939826"/>
      <w:r w:rsidRPr="00B20A90">
        <w:rPr>
          <w:rFonts w:asciiTheme="minorHAnsi" w:eastAsia="Calibri" w:hAnsiTheme="minorHAnsi" w:cstheme="minorHAnsi"/>
          <w:b/>
          <w:color w:val="auto"/>
          <w:sz w:val="28"/>
          <w:szCs w:val="24"/>
        </w:rPr>
        <w:t>12. Monitoring arrangements</w:t>
      </w:r>
      <w:bookmarkEnd w:id="31"/>
      <w:bookmarkEnd w:id="32"/>
    </w:p>
    <w:p w14:paraId="4DD663B6" w14:textId="77777777" w:rsidR="00B20A90" w:rsidRPr="00B20A90" w:rsidRDefault="00B20A90" w:rsidP="00834DB7">
      <w:pPr>
        <w:pStyle w:val="NoSpacing"/>
        <w:rPr>
          <w:rFonts w:eastAsia="MS Mincho"/>
        </w:rPr>
      </w:pPr>
    </w:p>
    <w:p w14:paraId="34BC2C89"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The DSL logs behaviour and safeguarding issues related to online safety.</w:t>
      </w:r>
    </w:p>
    <w:p w14:paraId="3205616E" w14:textId="3E138F88" w:rsidR="00B20A90" w:rsidRPr="00B20A90" w:rsidRDefault="00B20A90" w:rsidP="00B20A90">
      <w:pPr>
        <w:spacing w:after="120" w:line="240" w:lineRule="auto"/>
        <w:ind w:left="0" w:firstLine="0"/>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rPr>
        <w:t xml:space="preserve">This policy will be reviewed every </w:t>
      </w:r>
      <w:r w:rsidR="00E4627A">
        <w:rPr>
          <w:rFonts w:asciiTheme="minorHAnsi" w:eastAsia="MS Mincho" w:hAnsiTheme="minorHAnsi" w:cstheme="minorHAnsi"/>
          <w:color w:val="auto"/>
          <w:szCs w:val="24"/>
        </w:rPr>
        <w:t xml:space="preserve">3 </w:t>
      </w:r>
      <w:r w:rsidRPr="00B20A90">
        <w:rPr>
          <w:rFonts w:asciiTheme="minorHAnsi" w:eastAsia="MS Mincho" w:hAnsiTheme="minorHAnsi" w:cstheme="minorHAnsi"/>
          <w:color w:val="auto"/>
          <w:szCs w:val="24"/>
        </w:rPr>
        <w:t>year</w:t>
      </w:r>
      <w:r w:rsidR="00E4627A">
        <w:rPr>
          <w:rFonts w:asciiTheme="minorHAnsi" w:eastAsia="MS Mincho" w:hAnsiTheme="minorHAnsi" w:cstheme="minorHAnsi"/>
          <w:color w:val="auto"/>
          <w:szCs w:val="24"/>
        </w:rPr>
        <w:t>s</w:t>
      </w:r>
      <w:r w:rsidRPr="00B20A90">
        <w:rPr>
          <w:rFonts w:asciiTheme="minorHAnsi" w:eastAsia="MS Mincho" w:hAnsiTheme="minorHAnsi" w:cstheme="minorHAnsi"/>
          <w:color w:val="auto"/>
          <w:szCs w:val="24"/>
        </w:rPr>
        <w:t xml:space="preserve"> by the CMAT DPS team. At every review, the policy will be shared with the CMAT board and the LGB of each school. The review will be supported by an annual risk assessment that considers and reflects the risks pupils face online. This is important because technology, and the risks and harms related to it, evolve and change rapidly. </w:t>
      </w:r>
    </w:p>
    <w:p w14:paraId="137794C0" w14:textId="77777777" w:rsidR="00B20A90" w:rsidRPr="00B20A90" w:rsidRDefault="00B20A90" w:rsidP="00B20A90">
      <w:pPr>
        <w:keepNext/>
        <w:keepLines/>
        <w:spacing w:before="240" w:after="0" w:line="240" w:lineRule="auto"/>
        <w:ind w:left="0" w:firstLine="0"/>
        <w:outlineLvl w:val="0"/>
        <w:rPr>
          <w:rFonts w:asciiTheme="minorHAnsi" w:eastAsia="Calibri" w:hAnsiTheme="minorHAnsi" w:cstheme="minorHAnsi"/>
          <w:b/>
          <w:color w:val="auto"/>
          <w:sz w:val="28"/>
          <w:szCs w:val="24"/>
        </w:rPr>
      </w:pPr>
      <w:bookmarkStart w:id="33" w:name="_Toc89934292"/>
      <w:bookmarkStart w:id="34" w:name="_Toc93939827"/>
      <w:r w:rsidRPr="00B20A90">
        <w:rPr>
          <w:rFonts w:asciiTheme="minorHAnsi" w:eastAsia="Calibri" w:hAnsiTheme="minorHAnsi" w:cstheme="minorHAnsi"/>
          <w:b/>
          <w:color w:val="auto"/>
          <w:sz w:val="28"/>
          <w:szCs w:val="24"/>
        </w:rPr>
        <w:t>13. Links with other policies</w:t>
      </w:r>
      <w:bookmarkEnd w:id="33"/>
      <w:bookmarkEnd w:id="34"/>
    </w:p>
    <w:p w14:paraId="6D9250C8" w14:textId="77777777" w:rsidR="00B20A90" w:rsidRPr="00B20A90" w:rsidRDefault="00B20A90" w:rsidP="00834DB7">
      <w:pPr>
        <w:pStyle w:val="NoSpacing"/>
        <w:rPr>
          <w:rFonts w:eastAsia="MS Mincho"/>
        </w:rPr>
      </w:pPr>
    </w:p>
    <w:p w14:paraId="2131E9FE" w14:textId="77777777" w:rsidR="00B20A90" w:rsidRPr="00B20A90" w:rsidRDefault="00B20A90" w:rsidP="00B20A90">
      <w:pPr>
        <w:spacing w:after="120" w:line="240" w:lineRule="auto"/>
        <w:ind w:left="0" w:firstLine="0"/>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rPr>
        <w:t>This online safety policy is linked to our:</w:t>
      </w:r>
    </w:p>
    <w:p w14:paraId="12EA66F4"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Child protection and safeguarding policy</w:t>
      </w:r>
    </w:p>
    <w:p w14:paraId="457C6287"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eastAsia="en-GB"/>
        </w:rPr>
        <w:t>Behaviour</w:t>
      </w:r>
      <w:r w:rsidRPr="00B20A90">
        <w:rPr>
          <w:rFonts w:asciiTheme="minorHAnsi" w:eastAsia="MS Mincho" w:hAnsiTheme="minorHAnsi" w:cstheme="minorHAnsi"/>
          <w:color w:val="auto"/>
          <w:szCs w:val="24"/>
          <w:lang w:val="en-US" w:eastAsia="en-GB"/>
        </w:rPr>
        <w:t xml:space="preserve"> policy</w:t>
      </w:r>
    </w:p>
    <w:p w14:paraId="4FDC9E3F"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Data protection policy and privacy notices</w:t>
      </w:r>
    </w:p>
    <w:p w14:paraId="5DAFC27B"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Complaints procedure</w:t>
      </w:r>
    </w:p>
    <w:p w14:paraId="3AC4E298"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IT and internet acceptable use policy</w:t>
      </w:r>
    </w:p>
    <w:p w14:paraId="2E35A900"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val="en-US" w:eastAsia="en-GB"/>
        </w:rPr>
      </w:pPr>
      <w:r w:rsidRPr="00B20A90">
        <w:rPr>
          <w:rFonts w:asciiTheme="minorHAnsi" w:eastAsia="MS Mincho" w:hAnsiTheme="minorHAnsi" w:cstheme="minorHAnsi"/>
          <w:color w:val="auto"/>
          <w:szCs w:val="24"/>
          <w:lang w:val="en-US" w:eastAsia="en-GB"/>
        </w:rPr>
        <w:t>Disciplinary Policy and Procedure</w:t>
      </w:r>
    </w:p>
    <w:p w14:paraId="5BA13F4A"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lang w:eastAsia="en-GB"/>
        </w:rPr>
      </w:pPr>
      <w:r w:rsidRPr="00B20A90">
        <w:rPr>
          <w:rFonts w:asciiTheme="minorHAnsi" w:eastAsia="MS Mincho" w:hAnsiTheme="minorHAnsi" w:cstheme="minorHAnsi"/>
          <w:color w:val="auto"/>
          <w:szCs w:val="24"/>
          <w:lang w:eastAsia="en-GB"/>
        </w:rPr>
        <w:t xml:space="preserve">Protocol for dealing with Allegations of Abuse against a member of staff </w:t>
      </w:r>
    </w:p>
    <w:p w14:paraId="5405CF00"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lang w:val="en-US" w:eastAsia="en-GB"/>
        </w:rPr>
        <w:t>Code of conduct for staff members</w:t>
      </w:r>
    </w:p>
    <w:p w14:paraId="7DE31A06" w14:textId="77777777" w:rsidR="00B20A90" w:rsidRPr="00B20A90" w:rsidRDefault="00B20A90" w:rsidP="00B20A90">
      <w:pPr>
        <w:numPr>
          <w:ilvl w:val="0"/>
          <w:numId w:val="15"/>
        </w:numPr>
        <w:spacing w:after="120" w:line="240" w:lineRule="auto"/>
        <w:jc w:val="left"/>
        <w:rPr>
          <w:rFonts w:asciiTheme="minorHAnsi" w:eastAsia="MS Mincho" w:hAnsiTheme="minorHAnsi" w:cstheme="minorHAnsi"/>
          <w:color w:val="auto"/>
          <w:szCs w:val="24"/>
        </w:rPr>
      </w:pPr>
      <w:r w:rsidRPr="00B20A90">
        <w:rPr>
          <w:rFonts w:asciiTheme="minorHAnsi" w:eastAsia="MS Mincho" w:hAnsiTheme="minorHAnsi" w:cstheme="minorHAnsi"/>
          <w:color w:val="auto"/>
          <w:szCs w:val="24"/>
          <w:lang w:eastAsia="en-GB"/>
        </w:rPr>
        <w:t>Remote Learning Policy</w:t>
      </w:r>
    </w:p>
    <w:p w14:paraId="0C6A4F05" w14:textId="77777777" w:rsidR="00B20A90" w:rsidRPr="00B20A90" w:rsidRDefault="00B20A90" w:rsidP="00B20A90">
      <w:pPr>
        <w:spacing w:after="120" w:line="240" w:lineRule="auto"/>
        <w:ind w:left="340" w:hanging="170"/>
        <w:rPr>
          <w:rFonts w:asciiTheme="minorHAnsi" w:eastAsia="MS Mincho" w:hAnsiTheme="minorHAnsi" w:cstheme="minorHAnsi"/>
          <w:color w:val="auto"/>
          <w:sz w:val="20"/>
          <w:szCs w:val="20"/>
        </w:rPr>
      </w:pPr>
    </w:p>
    <w:p w14:paraId="65662996" w14:textId="77777777" w:rsidR="00B20A90" w:rsidRPr="00B20A90" w:rsidRDefault="00B20A90" w:rsidP="00B20A90">
      <w:pPr>
        <w:spacing w:after="120" w:line="240" w:lineRule="auto"/>
        <w:ind w:left="0" w:firstLine="0"/>
        <w:rPr>
          <w:rFonts w:asciiTheme="minorHAnsi" w:eastAsia="MS Mincho" w:hAnsiTheme="minorHAnsi" w:cstheme="minorHAnsi"/>
          <w:color w:val="auto"/>
          <w:sz w:val="20"/>
          <w:szCs w:val="24"/>
        </w:rPr>
      </w:pPr>
    </w:p>
    <w:p w14:paraId="1B56573B" w14:textId="77777777" w:rsidR="00B20A90" w:rsidRPr="00B20A90" w:rsidRDefault="00B20A90" w:rsidP="00B20A90">
      <w:pPr>
        <w:spacing w:after="120" w:line="240" w:lineRule="auto"/>
        <w:ind w:left="0" w:firstLine="0"/>
        <w:rPr>
          <w:rFonts w:asciiTheme="minorHAnsi" w:eastAsia="MS Mincho" w:hAnsiTheme="minorHAnsi" w:cstheme="minorHAnsi"/>
          <w:color w:val="auto"/>
          <w:sz w:val="20"/>
          <w:szCs w:val="24"/>
        </w:rPr>
      </w:pPr>
    </w:p>
    <w:p w14:paraId="5A5D2FF3" w14:textId="77777777" w:rsidR="00B20A90" w:rsidRPr="00B20A90" w:rsidRDefault="00B20A90" w:rsidP="00B20A90">
      <w:pPr>
        <w:spacing w:after="0" w:line="240" w:lineRule="auto"/>
        <w:ind w:left="0" w:firstLine="0"/>
        <w:rPr>
          <w:rFonts w:asciiTheme="minorHAnsi" w:eastAsia="Calibri" w:hAnsiTheme="minorHAnsi" w:cstheme="minorHAnsi"/>
          <w:b/>
          <w:color w:val="FF1F64"/>
          <w:sz w:val="28"/>
          <w:szCs w:val="36"/>
        </w:rPr>
      </w:pPr>
      <w:r w:rsidRPr="00B20A90">
        <w:rPr>
          <w:rFonts w:asciiTheme="minorHAnsi" w:eastAsia="MS Mincho" w:hAnsiTheme="minorHAnsi" w:cstheme="minorHAnsi"/>
          <w:color w:val="auto"/>
          <w:sz w:val="20"/>
          <w:szCs w:val="24"/>
        </w:rPr>
        <w:br w:type="page"/>
      </w:r>
    </w:p>
    <w:p w14:paraId="44055BFD"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auto"/>
          <w:sz w:val="28"/>
          <w:szCs w:val="24"/>
        </w:rPr>
      </w:pPr>
      <w:bookmarkStart w:id="35" w:name="_Toc89934293"/>
      <w:bookmarkStart w:id="36" w:name="_Toc93939828"/>
      <w:r w:rsidRPr="00B20A90">
        <w:rPr>
          <w:rFonts w:asciiTheme="minorHAnsi" w:eastAsia="Calibri" w:hAnsiTheme="minorHAnsi" w:cstheme="minorHAnsi"/>
          <w:b/>
          <w:color w:val="auto"/>
          <w:sz w:val="28"/>
          <w:szCs w:val="24"/>
        </w:rPr>
        <w:lastRenderedPageBreak/>
        <w:t>Appendix 1: EYFS and KS1 acceptable use agreement (pupils and parents/carers)</w:t>
      </w:r>
      <w:bookmarkEnd w:id="35"/>
      <w:bookmarkEnd w:id="36"/>
    </w:p>
    <w:p w14:paraId="1CA6C32B"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highlight w:val="yellow"/>
        </w:rPr>
        <w:t>Adapt this agreement to reflect your school’s approach, in line with any changes you made to this policy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66"/>
        <w:gridCol w:w="4473"/>
      </w:tblGrid>
      <w:tr w:rsidR="00B20A90" w:rsidRPr="00B20A90" w14:paraId="6271BC5D" w14:textId="77777777" w:rsidTr="00496AEF">
        <w:trPr>
          <w:tblHeader/>
        </w:trPr>
        <w:tc>
          <w:tcPr>
            <w:tcW w:w="973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113" w:type="dxa"/>
              <w:bottom w:w="113" w:type="dxa"/>
            </w:tcMar>
          </w:tcPr>
          <w:p w14:paraId="4499FC52" w14:textId="77777777"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Acceptable use of the school’s IT systems and internet: agreement for pupils and parents/carers</w:t>
            </w:r>
          </w:p>
        </w:tc>
      </w:tr>
      <w:tr w:rsidR="00B20A90" w:rsidRPr="00B20A90" w14:paraId="78A2A0B2" w14:textId="77777777" w:rsidTr="00496AEF">
        <w:trPr>
          <w:cantSplit/>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542F2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Name of pupil:</w:t>
            </w:r>
          </w:p>
        </w:tc>
      </w:tr>
      <w:tr w:rsidR="00B20A90" w:rsidRPr="00B20A90" w14:paraId="0B625B8E" w14:textId="77777777" w:rsidTr="00496AEF">
        <w:trPr>
          <w:cantSplit/>
        </w:trPr>
        <w:tc>
          <w:tcPr>
            <w:tcW w:w="973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1FBB438"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When I use the school’s IT systems (like computers) and get onto the internet in school I will:</w:t>
            </w:r>
          </w:p>
          <w:p w14:paraId="003D7D0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Ask a teacher or adult if I can do so before using them</w:t>
            </w:r>
          </w:p>
          <w:p w14:paraId="51F1F6E4"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Only use websites that a teacher or adult has told me or allowed me to use </w:t>
            </w:r>
          </w:p>
          <w:p w14:paraId="4A996D02"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Tell my teacher immediately if:</w:t>
            </w:r>
          </w:p>
          <w:p w14:paraId="7AF7C854" w14:textId="77777777" w:rsidR="00B20A90" w:rsidRPr="00B20A90" w:rsidRDefault="00B20A90" w:rsidP="00B20A90">
            <w:pPr>
              <w:keepLines/>
              <w:numPr>
                <w:ilvl w:val="1"/>
                <w:numId w:val="14"/>
              </w:numPr>
              <w:spacing w:after="60" w:line="240" w:lineRule="auto"/>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click on a website by mistake</w:t>
            </w:r>
          </w:p>
          <w:p w14:paraId="0ECD4038" w14:textId="77777777" w:rsidR="00B20A90" w:rsidRPr="00B20A90" w:rsidRDefault="00B20A90" w:rsidP="00B20A90">
            <w:pPr>
              <w:keepLines/>
              <w:numPr>
                <w:ilvl w:val="1"/>
                <w:numId w:val="14"/>
              </w:numPr>
              <w:spacing w:after="60" w:line="240" w:lineRule="auto"/>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receive messages from people I don’t know</w:t>
            </w:r>
          </w:p>
          <w:p w14:paraId="73256800" w14:textId="77777777" w:rsidR="00B20A90" w:rsidRPr="00B20A90" w:rsidRDefault="00B20A90" w:rsidP="00B20A90">
            <w:pPr>
              <w:keepLines/>
              <w:numPr>
                <w:ilvl w:val="1"/>
                <w:numId w:val="14"/>
              </w:numPr>
              <w:spacing w:after="60" w:line="240" w:lineRule="auto"/>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find anything that may upset or harm me or my friends</w:t>
            </w:r>
          </w:p>
          <w:p w14:paraId="7D13C906" w14:textId="02314112"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Use school computers for </w:t>
            </w:r>
            <w:r w:rsidR="0010241F" w:rsidRPr="00B20A90">
              <w:rPr>
                <w:rFonts w:asciiTheme="minorHAnsi" w:eastAsia="MS Mincho" w:hAnsiTheme="minorHAnsi" w:cstheme="minorHAnsi"/>
                <w:color w:val="auto"/>
                <w:sz w:val="20"/>
                <w:szCs w:val="24"/>
              </w:rPr>
              <w:t>schoolwork</w:t>
            </w:r>
            <w:r w:rsidRPr="00B20A90">
              <w:rPr>
                <w:rFonts w:asciiTheme="minorHAnsi" w:eastAsia="MS Mincho" w:hAnsiTheme="minorHAnsi" w:cstheme="minorHAnsi"/>
                <w:color w:val="auto"/>
                <w:sz w:val="20"/>
                <w:szCs w:val="24"/>
              </w:rPr>
              <w:t xml:space="preserve"> only</w:t>
            </w:r>
          </w:p>
          <w:p w14:paraId="7B13E349"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Be kind to others and not upset or be rude to them</w:t>
            </w:r>
          </w:p>
          <w:p w14:paraId="45036E51"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Look after the school IT equipment and tell a teacher straight away if something is broken or not working properly</w:t>
            </w:r>
          </w:p>
          <w:p w14:paraId="2FABEA93"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Only use the username and password I have been given</w:t>
            </w:r>
          </w:p>
          <w:p w14:paraId="7152D860"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Try my hardest to remember my username and password</w:t>
            </w:r>
          </w:p>
          <w:p w14:paraId="1243C5F3"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Never share my password with anyone, including my friends.</w:t>
            </w:r>
          </w:p>
          <w:p w14:paraId="4D0DC47B"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Never give my personal information (my name, address or telephone numbers) to anyone without the permission of my teacher or parent/carer</w:t>
            </w:r>
          </w:p>
          <w:p w14:paraId="24378E48"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Save my work on the school network</w:t>
            </w:r>
          </w:p>
          <w:p w14:paraId="025A33B5"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Check with my teacher before I print anything</w:t>
            </w:r>
          </w:p>
          <w:p w14:paraId="597E482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Log off or shut down a computer when I have finished using it</w:t>
            </w:r>
          </w:p>
          <w:p w14:paraId="5CA39A46"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 agree that the school will monitor the websites I visit and that there will be consequences if I don’t follow the rules.</w:t>
            </w:r>
          </w:p>
        </w:tc>
      </w:tr>
      <w:tr w:rsidR="00B20A90" w:rsidRPr="00B20A90" w14:paraId="1CF2036D" w14:textId="77777777" w:rsidTr="00496AEF">
        <w:trPr>
          <w:cantSplit/>
        </w:trPr>
        <w:tc>
          <w:tcPr>
            <w:tcW w:w="4868" w:type="dxa"/>
            <w:tcBorders>
              <w:top w:val="single" w:sz="4" w:space="0" w:color="auto"/>
              <w:left w:val="single" w:sz="4" w:space="0" w:color="auto"/>
              <w:bottom w:val="single" w:sz="6" w:space="0" w:color="auto"/>
              <w:right w:val="single" w:sz="6" w:space="0" w:color="auto"/>
            </w:tcBorders>
            <w:shd w:val="clear" w:color="auto" w:fill="auto"/>
            <w:tcMar>
              <w:top w:w="113" w:type="dxa"/>
              <w:bottom w:w="113" w:type="dxa"/>
            </w:tcMar>
          </w:tcPr>
          <w:p w14:paraId="575F0E2E"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(pupil):</w:t>
            </w:r>
          </w:p>
        </w:tc>
        <w:tc>
          <w:tcPr>
            <w:tcW w:w="4868" w:type="dxa"/>
            <w:tcBorders>
              <w:top w:val="single" w:sz="4" w:space="0" w:color="auto"/>
              <w:left w:val="single" w:sz="6" w:space="0" w:color="auto"/>
              <w:bottom w:val="single" w:sz="6" w:space="0" w:color="auto"/>
              <w:right w:val="single" w:sz="4" w:space="0" w:color="auto"/>
            </w:tcBorders>
            <w:shd w:val="clear" w:color="auto" w:fill="auto"/>
            <w:tcMar>
              <w:top w:w="113" w:type="dxa"/>
              <w:bottom w:w="113" w:type="dxa"/>
            </w:tcMar>
          </w:tcPr>
          <w:p w14:paraId="74AFF25E"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r w:rsidR="00B20A90" w:rsidRPr="00B20A90" w14:paraId="68863B0E" w14:textId="77777777" w:rsidTr="00496AEF">
        <w:trPr>
          <w:cantSplit/>
        </w:trPr>
        <w:tc>
          <w:tcPr>
            <w:tcW w:w="9736" w:type="dxa"/>
            <w:gridSpan w:val="2"/>
            <w:tcBorders>
              <w:top w:val="single" w:sz="6" w:space="0" w:color="auto"/>
              <w:left w:val="single" w:sz="4" w:space="0" w:color="auto"/>
              <w:bottom w:val="single" w:sz="6" w:space="0" w:color="auto"/>
              <w:right w:val="single" w:sz="4" w:space="0" w:color="auto"/>
            </w:tcBorders>
            <w:shd w:val="clear" w:color="auto" w:fill="auto"/>
            <w:tcMar>
              <w:top w:w="113" w:type="dxa"/>
              <w:bottom w:w="113" w:type="dxa"/>
            </w:tcMar>
          </w:tcPr>
          <w:p w14:paraId="0B7A2911"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b/>
                <w:color w:val="auto"/>
                <w:sz w:val="20"/>
                <w:szCs w:val="24"/>
              </w:rPr>
              <w:t>Parent/carer agreement</w:t>
            </w:r>
            <w:r w:rsidRPr="00B20A90">
              <w:rPr>
                <w:rFonts w:asciiTheme="minorHAnsi" w:eastAsia="MS Mincho" w:hAnsiTheme="minorHAnsi" w:cstheme="minorHAnsi"/>
                <w:bCs/>
                <w:color w:val="auto"/>
                <w:sz w:val="22"/>
                <w:szCs w:val="24"/>
              </w:rPr>
              <w:t>:</w:t>
            </w:r>
            <w:r w:rsidRPr="00B20A90">
              <w:rPr>
                <w:rFonts w:asciiTheme="minorHAnsi" w:eastAsia="MS Mincho" w:hAnsiTheme="minorHAnsi" w:cstheme="minorHAnsi"/>
                <w:color w:val="auto"/>
                <w:sz w:val="20"/>
                <w:szCs w:val="24"/>
              </w:rPr>
              <w:t xml:space="preserve"> I agree that my child can use the school’s IT systems and internet when appropriately supervised by a member of school staff. I agree to the conditions set out above for pupils using the school’s IT systems and internet, and will make sure my child understands these.</w:t>
            </w:r>
          </w:p>
        </w:tc>
      </w:tr>
      <w:tr w:rsidR="00B20A90" w:rsidRPr="00B20A90" w14:paraId="1135177E" w14:textId="77777777" w:rsidTr="00496AEF">
        <w:trPr>
          <w:cantSplit/>
        </w:trPr>
        <w:tc>
          <w:tcPr>
            <w:tcW w:w="4868" w:type="dxa"/>
            <w:tcBorders>
              <w:top w:val="single" w:sz="6" w:space="0" w:color="auto"/>
              <w:left w:val="single" w:sz="4" w:space="0" w:color="auto"/>
              <w:bottom w:val="single" w:sz="4" w:space="0" w:color="auto"/>
              <w:right w:val="single" w:sz="6" w:space="0" w:color="auto"/>
            </w:tcBorders>
            <w:shd w:val="clear" w:color="auto" w:fill="auto"/>
            <w:tcMar>
              <w:top w:w="113" w:type="dxa"/>
              <w:bottom w:w="113" w:type="dxa"/>
            </w:tcMar>
          </w:tcPr>
          <w:p w14:paraId="009465A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(parent/carer):</w:t>
            </w:r>
            <w:r w:rsidRPr="00B20A90">
              <w:rPr>
                <w:rFonts w:asciiTheme="minorHAnsi" w:eastAsia="MS Mincho" w:hAnsiTheme="minorHAnsi" w:cstheme="minorHAnsi"/>
                <w:b/>
                <w:color w:val="auto"/>
                <w:sz w:val="20"/>
                <w:szCs w:val="24"/>
              </w:rPr>
              <w:tab/>
            </w:r>
          </w:p>
        </w:tc>
        <w:tc>
          <w:tcPr>
            <w:tcW w:w="4868" w:type="dxa"/>
            <w:tcBorders>
              <w:top w:val="single" w:sz="6" w:space="0" w:color="auto"/>
              <w:left w:val="single" w:sz="6" w:space="0" w:color="auto"/>
              <w:bottom w:val="single" w:sz="4" w:space="0" w:color="auto"/>
              <w:right w:val="single" w:sz="4" w:space="0" w:color="auto"/>
            </w:tcBorders>
            <w:shd w:val="clear" w:color="auto" w:fill="auto"/>
            <w:tcMar>
              <w:top w:w="113" w:type="dxa"/>
              <w:bottom w:w="113" w:type="dxa"/>
            </w:tcMar>
          </w:tcPr>
          <w:p w14:paraId="580D4C4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bl>
    <w:p w14:paraId="3CD302D5"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p>
    <w:p w14:paraId="062078DA"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r w:rsidRPr="00B20A90">
        <w:rPr>
          <w:rFonts w:asciiTheme="minorHAnsi" w:eastAsia="Calibri" w:hAnsiTheme="minorHAnsi" w:cstheme="minorHAnsi"/>
          <w:b/>
          <w:color w:val="FF1F64"/>
          <w:sz w:val="28"/>
          <w:szCs w:val="36"/>
        </w:rPr>
        <w:br w:type="page"/>
      </w:r>
      <w:bookmarkStart w:id="37" w:name="_Toc89934294"/>
      <w:bookmarkStart w:id="38" w:name="_Toc93939829"/>
      <w:r w:rsidRPr="00B20A90">
        <w:rPr>
          <w:rFonts w:asciiTheme="minorHAnsi" w:eastAsia="Calibri" w:hAnsiTheme="minorHAnsi" w:cstheme="minorHAnsi"/>
          <w:b/>
          <w:color w:val="auto"/>
          <w:sz w:val="28"/>
          <w:szCs w:val="24"/>
        </w:rPr>
        <w:lastRenderedPageBreak/>
        <w:t>Appendix 2: KS2, KS3 and KS4 acceptable use agreement (pupils and parents/carers)</w:t>
      </w:r>
      <w:bookmarkEnd w:id="37"/>
      <w:bookmarkEnd w:id="38"/>
    </w:p>
    <w:p w14:paraId="26C90403"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highlight w:val="yellow"/>
        </w:rPr>
        <w:t>Adapt this agreement to reflect your school’s approach, in line with any changes you made to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56"/>
        <w:gridCol w:w="4483"/>
      </w:tblGrid>
      <w:tr w:rsidR="00B20A90" w:rsidRPr="00B20A90" w14:paraId="3B04D676" w14:textId="77777777" w:rsidTr="00496AEF">
        <w:trPr>
          <w:tblHeader/>
        </w:trPr>
        <w:tc>
          <w:tcPr>
            <w:tcW w:w="9736" w:type="dxa"/>
            <w:gridSpan w:val="2"/>
            <w:shd w:val="clear" w:color="auto" w:fill="auto"/>
            <w:tcMar>
              <w:top w:w="113" w:type="dxa"/>
              <w:bottom w:w="113" w:type="dxa"/>
            </w:tcMar>
          </w:tcPr>
          <w:p w14:paraId="08AB9F24" w14:textId="77777777"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Acceptable use of the school’s IT systems and internet: agreement for pupils and parents/carers</w:t>
            </w:r>
          </w:p>
        </w:tc>
      </w:tr>
      <w:tr w:rsidR="00B20A90" w:rsidRPr="00B20A90" w14:paraId="0CFAA4CE" w14:textId="77777777" w:rsidTr="00496AEF">
        <w:trPr>
          <w:cantSplit/>
        </w:trPr>
        <w:tc>
          <w:tcPr>
            <w:tcW w:w="9736" w:type="dxa"/>
            <w:gridSpan w:val="2"/>
            <w:shd w:val="clear" w:color="auto" w:fill="auto"/>
            <w:tcMar>
              <w:top w:w="113" w:type="dxa"/>
              <w:bottom w:w="113" w:type="dxa"/>
            </w:tcMar>
          </w:tcPr>
          <w:p w14:paraId="43A4310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bCs/>
                <w:color w:val="auto"/>
                <w:sz w:val="22"/>
                <w:szCs w:val="24"/>
              </w:rPr>
            </w:pPr>
            <w:r w:rsidRPr="00B20A90">
              <w:rPr>
                <w:rFonts w:asciiTheme="minorHAnsi" w:eastAsia="MS Mincho" w:hAnsiTheme="minorHAnsi" w:cstheme="minorHAnsi"/>
                <w:b/>
                <w:color w:val="auto"/>
                <w:sz w:val="20"/>
                <w:szCs w:val="24"/>
              </w:rPr>
              <w:t>Name of pupil:</w:t>
            </w:r>
          </w:p>
        </w:tc>
      </w:tr>
      <w:tr w:rsidR="00B20A90" w:rsidRPr="00B20A90" w14:paraId="642EED6A" w14:textId="77777777" w:rsidTr="00496AEF">
        <w:trPr>
          <w:cantSplit/>
        </w:trPr>
        <w:tc>
          <w:tcPr>
            <w:tcW w:w="9736" w:type="dxa"/>
            <w:gridSpan w:val="2"/>
            <w:shd w:val="clear" w:color="auto" w:fill="auto"/>
            <w:tcMar>
              <w:top w:w="113" w:type="dxa"/>
              <w:bottom w:w="113" w:type="dxa"/>
            </w:tcMar>
          </w:tcPr>
          <w:p w14:paraId="06912797"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 will read and follow the rules in the acceptable use agreement policy</w:t>
            </w:r>
          </w:p>
          <w:p w14:paraId="09A87A8A"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When I use the school’s IT systems (like computers) and get onto the internet in school I will:</w:t>
            </w:r>
          </w:p>
          <w:p w14:paraId="1F71B9D4"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Always use the school’s IT systems and the internet responsibly and for educational purposes only</w:t>
            </w:r>
          </w:p>
          <w:p w14:paraId="68F2CE9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Only use them when a teacher is present, or with a teacher’s permission</w:t>
            </w:r>
          </w:p>
          <w:p w14:paraId="45ED1349"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Keep my username and passwords safe and not share these with others</w:t>
            </w:r>
          </w:p>
          <w:p w14:paraId="33099E7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Keep my private information safe at all times and not give my name, address or telephone number to anyone without the permission of my teacher or parent/carer</w:t>
            </w:r>
          </w:p>
          <w:p w14:paraId="131188B0"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Tell a teacher (or sensible adult) immediately if I find any material which might upset, distress or harm me or others</w:t>
            </w:r>
          </w:p>
          <w:p w14:paraId="22B57DA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Always log off or shut down a computer when I’m finished working on it</w:t>
            </w:r>
          </w:p>
          <w:p w14:paraId="27A29F4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 will not:</w:t>
            </w:r>
          </w:p>
          <w:p w14:paraId="24C61DD3"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any inappropriate websites including: social networking sites, chat rooms and gaming sites unless my teacher has expressly allowed this as part of a learning activity</w:t>
            </w:r>
          </w:p>
          <w:p w14:paraId="5F72DAC0"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Open any attachments in emails, or follow any links in emails, without first checking with a teacher</w:t>
            </w:r>
          </w:p>
          <w:p w14:paraId="543EF34E"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any inappropriate language when communicating online, including in emails</w:t>
            </w:r>
          </w:p>
          <w:p w14:paraId="0E08E55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Create, link to or post any material that is pornographic, offensive, obscene or otherwise inappropriate </w:t>
            </w:r>
          </w:p>
          <w:p w14:paraId="0652BA3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Log in to the school’s network using someone else’s details</w:t>
            </w:r>
          </w:p>
          <w:p w14:paraId="2EBF46C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Arrange to meet anyone offline without first consulting my parent/carer, or without adult supervision</w:t>
            </w:r>
          </w:p>
          <w:p w14:paraId="7B0BC005"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If I bring a personal mobile phone or other personal electronic device into school:</w:t>
            </w:r>
          </w:p>
          <w:p w14:paraId="0CD27DB3"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not use it during lessons, tutor group time, clubs or other activities organised by the school, without a teacher’s permission</w:t>
            </w:r>
          </w:p>
          <w:p w14:paraId="022CF580"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use it responsibly, and will not access any inappropriate websites or other inappropriate material or use inappropriate language when communicating online</w:t>
            </w:r>
          </w:p>
          <w:p w14:paraId="11D2EF31"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b/>
                <w:color w:val="auto"/>
                <w:sz w:val="20"/>
                <w:szCs w:val="24"/>
              </w:rPr>
              <w:t>I agree that the school will monitor the websites I visit and that there will be consequences if I don’t follow the rules.</w:t>
            </w:r>
          </w:p>
        </w:tc>
      </w:tr>
      <w:tr w:rsidR="00B20A90" w:rsidRPr="00B20A90" w14:paraId="49EC5087" w14:textId="77777777" w:rsidTr="00496AEF">
        <w:trPr>
          <w:cantSplit/>
        </w:trPr>
        <w:tc>
          <w:tcPr>
            <w:tcW w:w="4868" w:type="dxa"/>
            <w:shd w:val="clear" w:color="auto" w:fill="auto"/>
            <w:tcMar>
              <w:top w:w="113" w:type="dxa"/>
              <w:bottom w:w="113" w:type="dxa"/>
            </w:tcMar>
          </w:tcPr>
          <w:p w14:paraId="7756D857"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Cs/>
                <w:color w:val="auto"/>
                <w:sz w:val="20"/>
                <w:szCs w:val="20"/>
              </w:rPr>
            </w:pPr>
            <w:r w:rsidRPr="00B20A90">
              <w:rPr>
                <w:rFonts w:asciiTheme="minorHAnsi" w:eastAsia="MS Mincho" w:hAnsiTheme="minorHAnsi" w:cstheme="minorHAnsi"/>
                <w:b/>
                <w:bCs/>
                <w:color w:val="auto"/>
                <w:sz w:val="20"/>
                <w:szCs w:val="24"/>
              </w:rPr>
              <w:t>Signed (pupil):</w:t>
            </w:r>
          </w:p>
        </w:tc>
        <w:tc>
          <w:tcPr>
            <w:tcW w:w="4868" w:type="dxa"/>
            <w:shd w:val="clear" w:color="auto" w:fill="auto"/>
            <w:tcMar>
              <w:top w:w="113" w:type="dxa"/>
              <w:bottom w:w="113" w:type="dxa"/>
            </w:tcMar>
          </w:tcPr>
          <w:p w14:paraId="59B683D4"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Cs/>
                <w:color w:val="auto"/>
                <w:sz w:val="20"/>
                <w:szCs w:val="20"/>
              </w:rPr>
            </w:pPr>
            <w:r w:rsidRPr="00B20A90">
              <w:rPr>
                <w:rFonts w:asciiTheme="minorHAnsi" w:eastAsia="MS Mincho" w:hAnsiTheme="minorHAnsi" w:cstheme="minorHAnsi"/>
                <w:b/>
                <w:bCs/>
                <w:color w:val="auto"/>
                <w:sz w:val="20"/>
                <w:szCs w:val="24"/>
              </w:rPr>
              <w:t>Date:</w:t>
            </w:r>
          </w:p>
        </w:tc>
      </w:tr>
      <w:tr w:rsidR="00B20A90" w:rsidRPr="00B20A90" w14:paraId="135DC5E7" w14:textId="77777777" w:rsidTr="00496AEF">
        <w:trPr>
          <w:cantSplit/>
        </w:trPr>
        <w:tc>
          <w:tcPr>
            <w:tcW w:w="9736" w:type="dxa"/>
            <w:gridSpan w:val="2"/>
            <w:shd w:val="clear" w:color="auto" w:fill="auto"/>
            <w:tcMar>
              <w:top w:w="113" w:type="dxa"/>
              <w:bottom w:w="113" w:type="dxa"/>
            </w:tcMar>
          </w:tcPr>
          <w:p w14:paraId="09DA3632"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b/>
                <w:color w:val="auto"/>
                <w:sz w:val="20"/>
                <w:szCs w:val="24"/>
              </w:rPr>
              <w:t>Parent/carer’s agreement:</w:t>
            </w:r>
            <w:r w:rsidRPr="00B20A90">
              <w:rPr>
                <w:rFonts w:asciiTheme="minorHAnsi" w:eastAsia="MS Mincho" w:hAnsiTheme="minorHAnsi" w:cstheme="minorHAnsi"/>
                <w:color w:val="auto"/>
                <w:sz w:val="20"/>
                <w:szCs w:val="24"/>
              </w:rPr>
              <w:t xml:space="preserve"> I agree that my child can use the school’s IT systems and internet when appropriately supervised by a member of school staff. I agree to the conditions set out above for pupils using the school’s IT systems and internet, and for using personal electronic devices in school, and will make sure my child understands these.</w:t>
            </w:r>
          </w:p>
        </w:tc>
      </w:tr>
      <w:tr w:rsidR="00B20A90" w:rsidRPr="00B20A90" w14:paraId="28A5AF72" w14:textId="77777777" w:rsidTr="00496AEF">
        <w:trPr>
          <w:cantSplit/>
        </w:trPr>
        <w:tc>
          <w:tcPr>
            <w:tcW w:w="4868" w:type="dxa"/>
            <w:shd w:val="clear" w:color="auto" w:fill="auto"/>
            <w:tcMar>
              <w:top w:w="113" w:type="dxa"/>
              <w:bottom w:w="113" w:type="dxa"/>
            </w:tcMar>
          </w:tcPr>
          <w:p w14:paraId="0F7DE911"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(parent/carer):</w:t>
            </w:r>
          </w:p>
        </w:tc>
        <w:tc>
          <w:tcPr>
            <w:tcW w:w="4868" w:type="dxa"/>
            <w:shd w:val="clear" w:color="auto" w:fill="auto"/>
            <w:tcMar>
              <w:top w:w="113" w:type="dxa"/>
              <w:bottom w:w="113" w:type="dxa"/>
            </w:tcMar>
          </w:tcPr>
          <w:p w14:paraId="6C62E2DA"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bl>
    <w:p w14:paraId="774871C4" w14:textId="77777777" w:rsidR="00B20A90" w:rsidRPr="00B20A90" w:rsidRDefault="00B20A90" w:rsidP="00B20A90">
      <w:pPr>
        <w:spacing w:after="0" w:line="240" w:lineRule="auto"/>
        <w:ind w:left="0" w:firstLine="0"/>
        <w:jc w:val="left"/>
        <w:rPr>
          <w:rFonts w:asciiTheme="minorHAnsi" w:eastAsia="Calibri" w:hAnsiTheme="minorHAnsi" w:cstheme="minorHAnsi"/>
          <w:b/>
          <w:color w:val="FF1F64"/>
          <w:sz w:val="28"/>
          <w:szCs w:val="36"/>
        </w:rPr>
      </w:pPr>
    </w:p>
    <w:p w14:paraId="314165BD"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r w:rsidRPr="00B20A90">
        <w:rPr>
          <w:rFonts w:asciiTheme="minorHAnsi" w:eastAsia="Calibri" w:hAnsiTheme="minorHAnsi" w:cstheme="minorHAnsi"/>
          <w:b/>
          <w:color w:val="FF1F64"/>
          <w:sz w:val="28"/>
          <w:szCs w:val="36"/>
        </w:rPr>
        <w:br w:type="page"/>
      </w:r>
      <w:bookmarkStart w:id="39" w:name="_Toc89934295"/>
      <w:bookmarkStart w:id="40" w:name="_Toc93939830"/>
      <w:r w:rsidRPr="00B20A90">
        <w:rPr>
          <w:rFonts w:asciiTheme="minorHAnsi" w:eastAsia="Calibri" w:hAnsiTheme="minorHAnsi" w:cstheme="minorHAnsi"/>
          <w:b/>
          <w:color w:val="auto"/>
          <w:sz w:val="28"/>
          <w:szCs w:val="24"/>
        </w:rPr>
        <w:lastRenderedPageBreak/>
        <w:t>Appendix 3: acceptable use agreement (staff, governors, volunteers and visitors)</w:t>
      </w:r>
      <w:bookmarkEnd w:id="39"/>
      <w:bookmarkEnd w:id="40"/>
    </w:p>
    <w:p w14:paraId="34E8CF1D"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highlight w:val="yellow"/>
        </w:rPr>
        <w:t>Adapt this agreement to reflect your school’s approach, in line with any changes you make to this policy.</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7123"/>
        <w:gridCol w:w="1911"/>
      </w:tblGrid>
      <w:tr w:rsidR="00B20A90" w:rsidRPr="00B20A90" w14:paraId="59E28B5E" w14:textId="77777777" w:rsidTr="00496AEF">
        <w:trPr>
          <w:tblHeader/>
        </w:trPr>
        <w:tc>
          <w:tcPr>
            <w:tcW w:w="9736" w:type="dxa"/>
            <w:gridSpan w:val="2"/>
            <w:shd w:val="clear" w:color="auto" w:fill="auto"/>
            <w:tcMar>
              <w:top w:w="113" w:type="dxa"/>
              <w:bottom w:w="113" w:type="dxa"/>
            </w:tcMar>
          </w:tcPr>
          <w:p w14:paraId="625E6200" w14:textId="0AA5AC69"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 xml:space="preserve">Acceptable use of the school’s IT systems and internet: agreement for staff, </w:t>
            </w:r>
            <w:r w:rsidR="00A9023F" w:rsidRPr="00B20A90">
              <w:rPr>
                <w:rFonts w:asciiTheme="minorHAnsi" w:eastAsia="MS Mincho" w:hAnsiTheme="minorHAnsi" w:cstheme="minorHAnsi"/>
                <w:b/>
                <w:color w:val="auto"/>
                <w:szCs w:val="24"/>
                <w:lang w:val="en-US"/>
              </w:rPr>
              <w:t>governors, volunteers</w:t>
            </w:r>
            <w:r w:rsidRPr="00B20A90">
              <w:rPr>
                <w:rFonts w:asciiTheme="minorHAnsi" w:eastAsia="MS Mincho" w:hAnsiTheme="minorHAnsi" w:cstheme="minorHAnsi"/>
                <w:b/>
                <w:color w:val="auto"/>
                <w:szCs w:val="24"/>
                <w:lang w:val="en-US"/>
              </w:rPr>
              <w:t xml:space="preserve"> and visitors</w:t>
            </w:r>
          </w:p>
        </w:tc>
      </w:tr>
      <w:tr w:rsidR="00B20A90" w:rsidRPr="00B20A90" w14:paraId="7AEE1D59" w14:textId="77777777" w:rsidTr="00496AEF">
        <w:trPr>
          <w:cantSplit/>
        </w:trPr>
        <w:tc>
          <w:tcPr>
            <w:tcW w:w="9736" w:type="dxa"/>
            <w:gridSpan w:val="2"/>
            <w:shd w:val="clear" w:color="auto" w:fill="auto"/>
            <w:tcMar>
              <w:top w:w="113" w:type="dxa"/>
              <w:bottom w:w="113" w:type="dxa"/>
            </w:tcMar>
          </w:tcPr>
          <w:p w14:paraId="6309682B"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Name of staff member/governor/volunteer/visitor:</w:t>
            </w:r>
          </w:p>
        </w:tc>
      </w:tr>
      <w:tr w:rsidR="00B20A90" w:rsidRPr="00B20A90" w14:paraId="3F179768" w14:textId="77777777" w:rsidTr="00496AEF">
        <w:trPr>
          <w:cantSplit/>
        </w:trPr>
        <w:tc>
          <w:tcPr>
            <w:tcW w:w="9736" w:type="dxa"/>
            <w:gridSpan w:val="2"/>
            <w:shd w:val="clear" w:color="auto" w:fill="auto"/>
            <w:tcMar>
              <w:top w:w="113" w:type="dxa"/>
              <w:bottom w:w="113" w:type="dxa"/>
            </w:tcMar>
          </w:tcPr>
          <w:p w14:paraId="1BE8D678"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When using the school’s IT systems and accessing the internet in school, or outside school on a work device (if applicable), I will not:</w:t>
            </w:r>
          </w:p>
          <w:p w14:paraId="4E788C3D"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or attempt to access inappropriate material, including but not limited to material of a violent, criminal or pornographic nature (or create, share, link to or send such material)</w:t>
            </w:r>
          </w:p>
          <w:p w14:paraId="01A8E76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them in any way which could harm the school’s reputation</w:t>
            </w:r>
          </w:p>
          <w:p w14:paraId="47C28C8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social networking sites or chat rooms</w:t>
            </w:r>
          </w:p>
          <w:p w14:paraId="0D95C14F"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Use any improper language when communicating online, including in emails or other messaging services</w:t>
            </w:r>
          </w:p>
          <w:p w14:paraId="45259D5C"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Install any unauthorised software, or connect unauthorised hardware or devices to the school’s network</w:t>
            </w:r>
          </w:p>
          <w:p w14:paraId="4F12ABF6"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Share my password with others or log in to the school’s network using someone else’s details</w:t>
            </w:r>
          </w:p>
          <w:p w14:paraId="1A5BD888"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Take photographs of pupils without checking with teachers first</w:t>
            </w:r>
          </w:p>
          <w:p w14:paraId="508E9CE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Share confidential information about the school, its pupils or staff, or other members of the community</w:t>
            </w:r>
          </w:p>
          <w:p w14:paraId="0A26B01A"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Access, modify or share data I’m not authorised to access, modify or share</w:t>
            </w:r>
          </w:p>
          <w:p w14:paraId="093E88ED" w14:textId="77777777" w:rsidR="00B20A90" w:rsidRPr="00B20A90" w:rsidRDefault="00B20A90" w:rsidP="00B20A90">
            <w:pPr>
              <w:keepLines/>
              <w:spacing w:after="60" w:line="240" w:lineRule="auto"/>
              <w:ind w:left="340" w:hanging="17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Promote private businesses, unless that business is directly related to the school</w:t>
            </w:r>
          </w:p>
        </w:tc>
      </w:tr>
      <w:tr w:rsidR="00B20A90" w:rsidRPr="00B20A90" w14:paraId="2A523CC4" w14:textId="77777777" w:rsidTr="00496AEF">
        <w:trPr>
          <w:cantSplit/>
        </w:trPr>
        <w:tc>
          <w:tcPr>
            <w:tcW w:w="9736" w:type="dxa"/>
            <w:gridSpan w:val="2"/>
            <w:shd w:val="clear" w:color="auto" w:fill="auto"/>
            <w:tcMar>
              <w:top w:w="113" w:type="dxa"/>
              <w:bottom w:w="113" w:type="dxa"/>
            </w:tcMar>
          </w:tcPr>
          <w:p w14:paraId="07184A2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only use the school’s IT systems and access the internet in school, or outside school on a work device, for educational purposes or for the purpose of fulfilling the duties of my role.</w:t>
            </w:r>
          </w:p>
          <w:p w14:paraId="49E24836"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lang w:eastAsia="en-GB"/>
              </w:rPr>
            </w:pPr>
            <w:r w:rsidRPr="00B20A90">
              <w:rPr>
                <w:rFonts w:asciiTheme="minorHAnsi" w:eastAsia="MS Mincho" w:hAnsiTheme="minorHAnsi" w:cstheme="minorHAnsi"/>
                <w:color w:val="auto"/>
                <w:sz w:val="20"/>
                <w:szCs w:val="24"/>
              </w:rPr>
              <w:t>I agree that the school will monitor the websites I visit</w:t>
            </w:r>
            <w:r w:rsidRPr="00B20A90">
              <w:rPr>
                <w:rFonts w:asciiTheme="minorHAnsi" w:eastAsia="MS Mincho" w:hAnsiTheme="minorHAnsi" w:cstheme="minorHAnsi"/>
                <w:color w:val="auto"/>
                <w:sz w:val="20"/>
                <w:szCs w:val="24"/>
                <w:lang w:eastAsia="en-GB"/>
              </w:rPr>
              <w:t xml:space="preserve"> and my use of the school’s IT facilities and systems.</w:t>
            </w:r>
          </w:p>
          <w:p w14:paraId="08F90B60"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take all reasonable steps to ensure that work devices are secure and password-protected when using them outside school, and keep all data securely stored in accordance with this policy and the school’s data protection policy.</w:t>
            </w:r>
          </w:p>
          <w:p w14:paraId="5536077D"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let the designated safeguarding lead (DSL) and IT manager know if a pupil informs me they have found any material which might upset, distress or harm them or others, and will also do so if I encounter any such material.</w:t>
            </w:r>
          </w:p>
          <w:p w14:paraId="14CA274C"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I will always use the school’s IT systems and internet responsibly, and ensure that pupils in my care do so too.</w:t>
            </w:r>
          </w:p>
        </w:tc>
      </w:tr>
      <w:tr w:rsidR="00B20A90" w:rsidRPr="00B20A90" w14:paraId="4D376189" w14:textId="77777777" w:rsidTr="00496AEF">
        <w:trPr>
          <w:cantSplit/>
        </w:trPr>
        <w:tc>
          <w:tcPr>
            <w:tcW w:w="7650" w:type="dxa"/>
            <w:shd w:val="clear" w:color="auto" w:fill="auto"/>
            <w:tcMar>
              <w:top w:w="113" w:type="dxa"/>
              <w:bottom w:w="113" w:type="dxa"/>
            </w:tcMar>
            <w:vAlign w:val="center"/>
          </w:tcPr>
          <w:p w14:paraId="2FF200D9"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Signed (staff member/governor/volunteer/visitor):</w:t>
            </w:r>
          </w:p>
          <w:p w14:paraId="72174FE8"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p>
        </w:tc>
        <w:tc>
          <w:tcPr>
            <w:tcW w:w="2086" w:type="dxa"/>
            <w:shd w:val="clear" w:color="auto" w:fill="auto"/>
            <w:tcMar>
              <w:top w:w="113" w:type="dxa"/>
              <w:bottom w:w="113" w:type="dxa"/>
            </w:tcMar>
          </w:tcPr>
          <w:p w14:paraId="036177A3" w14:textId="77777777" w:rsidR="00B20A90" w:rsidRPr="00B20A90" w:rsidRDefault="00B20A90" w:rsidP="00B20A90">
            <w:pPr>
              <w:keepLines/>
              <w:spacing w:after="60" w:line="240" w:lineRule="auto"/>
              <w:ind w:left="0" w:firstLine="0"/>
              <w:jc w:val="left"/>
              <w:textboxTightWrap w:val="allLines"/>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p>
        </w:tc>
      </w:tr>
    </w:tbl>
    <w:p w14:paraId="60A59CE2"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p>
    <w:p w14:paraId="4C807B51" w14:textId="77777777" w:rsidR="00B20A90" w:rsidRPr="00B20A90" w:rsidRDefault="00B20A90" w:rsidP="00B20A90">
      <w:pPr>
        <w:spacing w:before="120" w:after="120" w:line="240" w:lineRule="auto"/>
        <w:ind w:left="0" w:firstLine="0"/>
        <w:jc w:val="left"/>
        <w:outlineLvl w:val="0"/>
        <w:rPr>
          <w:rFonts w:asciiTheme="minorHAnsi" w:eastAsia="Calibri" w:hAnsiTheme="minorHAnsi" w:cstheme="minorHAnsi"/>
          <w:b/>
          <w:color w:val="FF1F64"/>
          <w:sz w:val="28"/>
          <w:szCs w:val="36"/>
        </w:rPr>
      </w:pPr>
      <w:r w:rsidRPr="00B20A90">
        <w:rPr>
          <w:rFonts w:asciiTheme="minorHAnsi" w:eastAsia="Calibri" w:hAnsiTheme="minorHAnsi" w:cstheme="minorHAnsi"/>
          <w:b/>
          <w:color w:val="FF1F64"/>
          <w:sz w:val="28"/>
          <w:szCs w:val="36"/>
        </w:rPr>
        <w:br w:type="page"/>
      </w:r>
      <w:bookmarkStart w:id="41" w:name="_Toc89934296"/>
      <w:bookmarkStart w:id="42" w:name="_Toc93939831"/>
      <w:r w:rsidRPr="00B20A90">
        <w:rPr>
          <w:rFonts w:asciiTheme="minorHAnsi" w:eastAsia="Calibri" w:hAnsiTheme="minorHAnsi" w:cstheme="minorHAnsi"/>
          <w:b/>
          <w:color w:val="auto"/>
          <w:sz w:val="28"/>
          <w:szCs w:val="24"/>
        </w:rPr>
        <w:lastRenderedPageBreak/>
        <w:t>Appendix 4: online safety training needs – self audit for staff</w:t>
      </w:r>
      <w:bookmarkEnd w:id="41"/>
      <w:bookmarkEnd w:id="42"/>
    </w:p>
    <w:p w14:paraId="7807BDDF"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highlight w:val="yellow"/>
        </w:rPr>
        <w:t>Adapt this form to suit your needs</w:t>
      </w:r>
    </w:p>
    <w:tbl>
      <w:tblPr>
        <w:tblW w:w="974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5065"/>
        <w:gridCol w:w="4681"/>
      </w:tblGrid>
      <w:tr w:rsidR="00B20A90" w:rsidRPr="00B20A90" w14:paraId="536836A5" w14:textId="77777777" w:rsidTr="00496AEF">
        <w:trPr>
          <w:tblHeader/>
        </w:trPr>
        <w:tc>
          <w:tcPr>
            <w:tcW w:w="9746" w:type="dxa"/>
            <w:gridSpan w:val="2"/>
            <w:shd w:val="clear" w:color="auto" w:fill="auto"/>
            <w:tcMar>
              <w:top w:w="113" w:type="dxa"/>
              <w:bottom w:w="113" w:type="dxa"/>
            </w:tcMar>
          </w:tcPr>
          <w:p w14:paraId="5C0BFFFB" w14:textId="77777777" w:rsidR="00B20A90" w:rsidRPr="00B20A90" w:rsidRDefault="00B20A90" w:rsidP="00B20A90">
            <w:pPr>
              <w:spacing w:before="100" w:beforeAutospacing="1" w:after="0" w:line="240" w:lineRule="auto"/>
              <w:ind w:left="0" w:right="284" w:firstLine="0"/>
              <w:contextualSpacing/>
              <w:jc w:val="center"/>
              <w:rPr>
                <w:rFonts w:asciiTheme="minorHAnsi" w:eastAsia="MS Mincho" w:hAnsiTheme="minorHAnsi" w:cstheme="minorHAnsi"/>
                <w:caps/>
                <w:color w:val="F8F8F8"/>
                <w:sz w:val="20"/>
                <w:szCs w:val="24"/>
              </w:rPr>
            </w:pPr>
            <w:r w:rsidRPr="00B20A90">
              <w:rPr>
                <w:rFonts w:asciiTheme="minorHAnsi" w:eastAsia="MS Mincho" w:hAnsiTheme="minorHAnsi" w:cstheme="minorHAnsi"/>
                <w:b/>
                <w:color w:val="auto"/>
                <w:szCs w:val="24"/>
                <w:lang w:val="en-US"/>
              </w:rPr>
              <w:t>online safety training needs audit</w:t>
            </w:r>
          </w:p>
        </w:tc>
      </w:tr>
      <w:tr w:rsidR="00B20A90" w:rsidRPr="00B20A90" w14:paraId="725C1B2C" w14:textId="77777777" w:rsidTr="00496AEF">
        <w:trPr>
          <w:cantSplit/>
        </w:trPr>
        <w:tc>
          <w:tcPr>
            <w:tcW w:w="5065" w:type="dxa"/>
            <w:shd w:val="clear" w:color="auto" w:fill="auto"/>
            <w:tcMar>
              <w:top w:w="113" w:type="dxa"/>
              <w:bottom w:w="113" w:type="dxa"/>
            </w:tcMar>
          </w:tcPr>
          <w:p w14:paraId="60053873"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 xml:space="preserve">Name of staff member/volunteer:                                            </w:t>
            </w:r>
          </w:p>
        </w:tc>
        <w:tc>
          <w:tcPr>
            <w:tcW w:w="4681" w:type="dxa"/>
            <w:shd w:val="clear" w:color="auto" w:fill="auto"/>
            <w:tcMar>
              <w:top w:w="113" w:type="dxa"/>
              <w:bottom w:w="113" w:type="dxa"/>
            </w:tcMar>
          </w:tcPr>
          <w:p w14:paraId="43536BD1"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0"/>
                <w:szCs w:val="24"/>
              </w:rPr>
            </w:pPr>
            <w:r w:rsidRPr="00B20A90">
              <w:rPr>
                <w:rFonts w:asciiTheme="minorHAnsi" w:eastAsia="MS Mincho" w:hAnsiTheme="minorHAnsi" w:cstheme="minorHAnsi"/>
                <w:b/>
                <w:color w:val="auto"/>
                <w:sz w:val="20"/>
                <w:szCs w:val="24"/>
              </w:rPr>
              <w:t>Date</w:t>
            </w:r>
            <w:r w:rsidRPr="00B20A90">
              <w:rPr>
                <w:rFonts w:asciiTheme="minorHAnsi" w:eastAsia="MS Mincho" w:hAnsiTheme="minorHAnsi" w:cstheme="minorHAnsi"/>
                <w:color w:val="auto"/>
                <w:sz w:val="20"/>
                <w:szCs w:val="24"/>
              </w:rPr>
              <w:t>:</w:t>
            </w:r>
          </w:p>
        </w:tc>
      </w:tr>
      <w:tr w:rsidR="00B20A90" w:rsidRPr="00B20A90" w14:paraId="5C3A0DB4" w14:textId="77777777" w:rsidTr="00496AEF">
        <w:trPr>
          <w:cantSplit/>
        </w:trPr>
        <w:tc>
          <w:tcPr>
            <w:tcW w:w="5065" w:type="dxa"/>
            <w:shd w:val="clear" w:color="auto" w:fill="BDD6EE"/>
          </w:tcPr>
          <w:p w14:paraId="528B568D"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2"/>
                <w:szCs w:val="24"/>
              </w:rPr>
            </w:pPr>
            <w:r w:rsidRPr="00B20A90">
              <w:rPr>
                <w:rFonts w:asciiTheme="minorHAnsi" w:eastAsia="MS Mincho" w:hAnsiTheme="minorHAnsi" w:cstheme="minorHAnsi"/>
                <w:b/>
                <w:color w:val="auto"/>
                <w:sz w:val="22"/>
                <w:szCs w:val="24"/>
              </w:rPr>
              <w:t>Question</w:t>
            </w:r>
          </w:p>
        </w:tc>
        <w:tc>
          <w:tcPr>
            <w:tcW w:w="4681" w:type="dxa"/>
            <w:shd w:val="clear" w:color="auto" w:fill="BDD6EE"/>
          </w:tcPr>
          <w:p w14:paraId="46844AE5" w14:textId="77777777" w:rsidR="00B20A90" w:rsidRPr="00B20A90" w:rsidRDefault="00B20A90" w:rsidP="00B20A90">
            <w:pPr>
              <w:spacing w:after="120" w:line="240" w:lineRule="auto"/>
              <w:ind w:left="0" w:firstLine="0"/>
              <w:jc w:val="left"/>
              <w:rPr>
                <w:rFonts w:asciiTheme="minorHAnsi" w:eastAsia="MS Mincho" w:hAnsiTheme="minorHAnsi" w:cstheme="minorHAnsi"/>
                <w:b/>
                <w:color w:val="auto"/>
                <w:sz w:val="22"/>
                <w:szCs w:val="24"/>
              </w:rPr>
            </w:pPr>
            <w:r w:rsidRPr="00B20A90">
              <w:rPr>
                <w:rFonts w:asciiTheme="minorHAnsi" w:eastAsia="MS Mincho" w:hAnsiTheme="minorHAnsi" w:cstheme="minorHAnsi"/>
                <w:b/>
                <w:color w:val="auto"/>
                <w:sz w:val="22"/>
                <w:szCs w:val="24"/>
              </w:rPr>
              <w:t>Yes/No (add comments if necessary)</w:t>
            </w:r>
          </w:p>
        </w:tc>
      </w:tr>
      <w:tr w:rsidR="00B20A90" w:rsidRPr="00B20A90" w14:paraId="38C48E95" w14:textId="77777777" w:rsidTr="00496AEF">
        <w:trPr>
          <w:cantSplit/>
        </w:trPr>
        <w:tc>
          <w:tcPr>
            <w:tcW w:w="5065" w:type="dxa"/>
            <w:shd w:val="clear" w:color="auto" w:fill="auto"/>
            <w:tcMar>
              <w:top w:w="113" w:type="dxa"/>
              <w:bottom w:w="113" w:type="dxa"/>
            </w:tcMar>
          </w:tcPr>
          <w:p w14:paraId="3A2C9C6A"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Do you know the name of the person who has lead responsibility for online safety in school?</w:t>
            </w:r>
          </w:p>
        </w:tc>
        <w:tc>
          <w:tcPr>
            <w:tcW w:w="4681" w:type="dxa"/>
            <w:shd w:val="clear" w:color="auto" w:fill="auto"/>
            <w:tcMar>
              <w:top w:w="113" w:type="dxa"/>
              <w:bottom w:w="113" w:type="dxa"/>
            </w:tcMar>
          </w:tcPr>
          <w:p w14:paraId="5C79692B"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50F78F6B" w14:textId="77777777" w:rsidTr="00496AEF">
        <w:trPr>
          <w:cantSplit/>
        </w:trPr>
        <w:tc>
          <w:tcPr>
            <w:tcW w:w="5065" w:type="dxa"/>
            <w:shd w:val="clear" w:color="auto" w:fill="auto"/>
            <w:tcMar>
              <w:top w:w="113" w:type="dxa"/>
              <w:bottom w:w="113" w:type="dxa"/>
            </w:tcMar>
          </w:tcPr>
          <w:p w14:paraId="679EBC8C"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 xml:space="preserve">Are you aware of the ways pupils can abuse their peers online? </w:t>
            </w:r>
          </w:p>
        </w:tc>
        <w:tc>
          <w:tcPr>
            <w:tcW w:w="4681" w:type="dxa"/>
            <w:shd w:val="clear" w:color="auto" w:fill="auto"/>
            <w:tcMar>
              <w:top w:w="113" w:type="dxa"/>
              <w:bottom w:w="113" w:type="dxa"/>
            </w:tcMar>
          </w:tcPr>
          <w:p w14:paraId="4FB43F91"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0E45A1DD" w14:textId="77777777" w:rsidTr="00496AEF">
        <w:trPr>
          <w:cantSplit/>
        </w:trPr>
        <w:tc>
          <w:tcPr>
            <w:tcW w:w="5065" w:type="dxa"/>
            <w:shd w:val="clear" w:color="auto" w:fill="auto"/>
            <w:tcMar>
              <w:top w:w="113" w:type="dxa"/>
              <w:bottom w:w="113" w:type="dxa"/>
            </w:tcMar>
          </w:tcPr>
          <w:p w14:paraId="4445CB5F"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Do you know what you must do if a pupil approaches you with a concern or issue?</w:t>
            </w:r>
          </w:p>
        </w:tc>
        <w:tc>
          <w:tcPr>
            <w:tcW w:w="4681" w:type="dxa"/>
            <w:shd w:val="clear" w:color="auto" w:fill="auto"/>
            <w:tcMar>
              <w:top w:w="113" w:type="dxa"/>
              <w:bottom w:w="113" w:type="dxa"/>
            </w:tcMar>
          </w:tcPr>
          <w:p w14:paraId="4497CAA3"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4B886568" w14:textId="77777777" w:rsidTr="00496AEF">
        <w:trPr>
          <w:cantSplit/>
        </w:trPr>
        <w:tc>
          <w:tcPr>
            <w:tcW w:w="5065" w:type="dxa"/>
            <w:shd w:val="clear" w:color="auto" w:fill="auto"/>
            <w:tcMar>
              <w:top w:w="113" w:type="dxa"/>
              <w:bottom w:w="113" w:type="dxa"/>
            </w:tcMar>
          </w:tcPr>
          <w:p w14:paraId="205F5C2D"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you familiar with the school’s acceptable use agreement for staff, volunteers, governors and visitors?</w:t>
            </w:r>
          </w:p>
        </w:tc>
        <w:tc>
          <w:tcPr>
            <w:tcW w:w="4681" w:type="dxa"/>
            <w:shd w:val="clear" w:color="auto" w:fill="auto"/>
            <w:tcMar>
              <w:top w:w="113" w:type="dxa"/>
              <w:bottom w:w="113" w:type="dxa"/>
            </w:tcMar>
          </w:tcPr>
          <w:p w14:paraId="055FE95E"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7E79DBC8" w14:textId="77777777" w:rsidTr="00496AEF">
        <w:trPr>
          <w:cantSplit/>
        </w:trPr>
        <w:tc>
          <w:tcPr>
            <w:tcW w:w="5065" w:type="dxa"/>
            <w:shd w:val="clear" w:color="auto" w:fill="auto"/>
            <w:tcMar>
              <w:top w:w="113" w:type="dxa"/>
              <w:bottom w:w="113" w:type="dxa"/>
            </w:tcMar>
          </w:tcPr>
          <w:p w14:paraId="4AA731B4"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you familiar with the school’s acceptable use agreement for pupils and parents?</w:t>
            </w:r>
          </w:p>
        </w:tc>
        <w:tc>
          <w:tcPr>
            <w:tcW w:w="4681" w:type="dxa"/>
            <w:shd w:val="clear" w:color="auto" w:fill="auto"/>
            <w:tcMar>
              <w:top w:w="113" w:type="dxa"/>
              <w:bottom w:w="113" w:type="dxa"/>
            </w:tcMar>
          </w:tcPr>
          <w:p w14:paraId="0B2AA7F3"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3C2F82DF" w14:textId="77777777" w:rsidTr="00496AEF">
        <w:trPr>
          <w:cantSplit/>
        </w:trPr>
        <w:tc>
          <w:tcPr>
            <w:tcW w:w="5065" w:type="dxa"/>
            <w:shd w:val="clear" w:color="auto" w:fill="auto"/>
            <w:tcMar>
              <w:top w:w="113" w:type="dxa"/>
              <w:bottom w:w="113" w:type="dxa"/>
            </w:tcMar>
          </w:tcPr>
          <w:p w14:paraId="23F184F0"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Do you regularly change your password for accessing the school’s IT systems?</w:t>
            </w:r>
          </w:p>
        </w:tc>
        <w:tc>
          <w:tcPr>
            <w:tcW w:w="4681" w:type="dxa"/>
            <w:shd w:val="clear" w:color="auto" w:fill="auto"/>
            <w:tcMar>
              <w:top w:w="113" w:type="dxa"/>
              <w:bottom w:w="113" w:type="dxa"/>
            </w:tcMar>
          </w:tcPr>
          <w:p w14:paraId="0385B9A4"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2FB01A54" w14:textId="77777777" w:rsidTr="00496AEF">
        <w:trPr>
          <w:cantSplit/>
        </w:trPr>
        <w:tc>
          <w:tcPr>
            <w:tcW w:w="5065" w:type="dxa"/>
            <w:shd w:val="clear" w:color="auto" w:fill="auto"/>
            <w:tcMar>
              <w:top w:w="113" w:type="dxa"/>
              <w:bottom w:w="113" w:type="dxa"/>
            </w:tcMar>
          </w:tcPr>
          <w:p w14:paraId="05BC8AFE"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you familiar with the school’s approach to tackling cyber-bullying?</w:t>
            </w:r>
          </w:p>
        </w:tc>
        <w:tc>
          <w:tcPr>
            <w:tcW w:w="4681" w:type="dxa"/>
            <w:shd w:val="clear" w:color="auto" w:fill="auto"/>
            <w:tcMar>
              <w:top w:w="113" w:type="dxa"/>
              <w:bottom w:w="113" w:type="dxa"/>
            </w:tcMar>
          </w:tcPr>
          <w:p w14:paraId="2D2CEDEB"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r w:rsidR="00B20A90" w:rsidRPr="00B20A90" w14:paraId="7CE7D3AA" w14:textId="77777777" w:rsidTr="00496AEF">
        <w:trPr>
          <w:cantSplit/>
        </w:trPr>
        <w:tc>
          <w:tcPr>
            <w:tcW w:w="5065" w:type="dxa"/>
            <w:shd w:val="clear" w:color="auto" w:fill="auto"/>
            <w:tcMar>
              <w:top w:w="113" w:type="dxa"/>
              <w:bottom w:w="113" w:type="dxa"/>
            </w:tcMar>
          </w:tcPr>
          <w:p w14:paraId="11EEC6B6"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r w:rsidRPr="00B20A90">
              <w:rPr>
                <w:rFonts w:asciiTheme="minorHAnsi" w:eastAsia="MS Mincho" w:hAnsiTheme="minorHAnsi" w:cstheme="minorHAnsi"/>
                <w:color w:val="auto"/>
                <w:sz w:val="20"/>
                <w:szCs w:val="24"/>
              </w:rPr>
              <w:t>Are there any areas of online safety in which you would like training/further training?</w:t>
            </w:r>
          </w:p>
        </w:tc>
        <w:tc>
          <w:tcPr>
            <w:tcW w:w="4681" w:type="dxa"/>
            <w:shd w:val="clear" w:color="auto" w:fill="auto"/>
            <w:tcMar>
              <w:top w:w="113" w:type="dxa"/>
              <w:bottom w:w="113" w:type="dxa"/>
            </w:tcMar>
          </w:tcPr>
          <w:p w14:paraId="1049DE74" w14:textId="77777777" w:rsidR="00B20A90" w:rsidRPr="00B20A90" w:rsidRDefault="00B20A90" w:rsidP="00B20A90">
            <w:pPr>
              <w:spacing w:after="120" w:line="240" w:lineRule="auto"/>
              <w:ind w:left="0" w:firstLine="0"/>
              <w:jc w:val="left"/>
              <w:rPr>
                <w:rFonts w:asciiTheme="minorHAnsi" w:eastAsia="MS Mincho" w:hAnsiTheme="minorHAnsi" w:cstheme="minorHAnsi"/>
                <w:color w:val="auto"/>
                <w:sz w:val="20"/>
                <w:szCs w:val="24"/>
              </w:rPr>
            </w:pPr>
          </w:p>
        </w:tc>
      </w:tr>
    </w:tbl>
    <w:p w14:paraId="64B0248E" w14:textId="77777777" w:rsidR="00B20A90" w:rsidRPr="00B20A90" w:rsidRDefault="00B20A90" w:rsidP="00834DB7">
      <w:pPr>
        <w:spacing w:after="120" w:line="240" w:lineRule="auto"/>
        <w:ind w:left="0" w:firstLine="0"/>
        <w:jc w:val="left"/>
        <w:rPr>
          <w:rFonts w:asciiTheme="minorHAnsi" w:eastAsia="MS Mincho" w:hAnsiTheme="minorHAnsi" w:cstheme="minorHAnsi"/>
          <w:color w:val="auto"/>
          <w:sz w:val="20"/>
          <w:szCs w:val="24"/>
        </w:rPr>
      </w:pPr>
    </w:p>
    <w:sectPr w:rsidR="00B20A90" w:rsidRPr="00B20A90" w:rsidSect="00834DB7">
      <w:pgSz w:w="11906" w:h="16838"/>
      <w:pgMar w:top="1451" w:right="1431" w:bottom="1508" w:left="1426"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0FDF" w14:textId="77777777" w:rsidR="00F044C9" w:rsidRDefault="00F044C9" w:rsidP="00AA4639">
      <w:pPr>
        <w:spacing w:after="0" w:line="240" w:lineRule="auto"/>
      </w:pPr>
      <w:r>
        <w:separator/>
      </w:r>
    </w:p>
  </w:endnote>
  <w:endnote w:type="continuationSeparator" w:id="0">
    <w:p w14:paraId="72328C0A" w14:textId="77777777" w:rsidR="00F044C9" w:rsidRDefault="00F044C9" w:rsidP="00AA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13DD" w14:textId="77777777" w:rsidR="00F044C9" w:rsidRDefault="00F044C9" w:rsidP="00AA4639">
      <w:pPr>
        <w:spacing w:after="0" w:line="240" w:lineRule="auto"/>
      </w:pPr>
      <w:r>
        <w:separator/>
      </w:r>
    </w:p>
  </w:footnote>
  <w:footnote w:type="continuationSeparator" w:id="0">
    <w:p w14:paraId="4432E39A" w14:textId="77777777" w:rsidR="00F044C9" w:rsidRDefault="00F044C9" w:rsidP="00AA4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10C5AA3"/>
    <w:multiLevelType w:val="hybridMultilevel"/>
    <w:tmpl w:val="F17CD5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8DE5566"/>
    <w:multiLevelType w:val="hybridMultilevel"/>
    <w:tmpl w:val="02908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442C43"/>
    <w:multiLevelType w:val="hybridMultilevel"/>
    <w:tmpl w:val="80DE246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0C636E59"/>
    <w:multiLevelType w:val="hybridMultilevel"/>
    <w:tmpl w:val="3B68614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113E2A1B"/>
    <w:multiLevelType w:val="hybridMultilevel"/>
    <w:tmpl w:val="140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117A"/>
    <w:multiLevelType w:val="hybridMultilevel"/>
    <w:tmpl w:val="424AA5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15605FE"/>
    <w:multiLevelType w:val="hybridMultilevel"/>
    <w:tmpl w:val="407897B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8" w15:restartNumberingAfterBreak="0">
    <w:nsid w:val="235F2107"/>
    <w:multiLevelType w:val="hybridMultilevel"/>
    <w:tmpl w:val="A802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42C66"/>
    <w:multiLevelType w:val="hybridMultilevel"/>
    <w:tmpl w:val="22CC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17339"/>
    <w:multiLevelType w:val="hybridMultilevel"/>
    <w:tmpl w:val="59DA7C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7F05A5F"/>
    <w:multiLevelType w:val="hybridMultilevel"/>
    <w:tmpl w:val="89FC2F1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9251BD6"/>
    <w:multiLevelType w:val="hybridMultilevel"/>
    <w:tmpl w:val="11D45E7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B3C50C5"/>
    <w:multiLevelType w:val="hybridMultilevel"/>
    <w:tmpl w:val="D540739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2D747B92"/>
    <w:multiLevelType w:val="hybridMultilevel"/>
    <w:tmpl w:val="A086CB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7172DB0"/>
    <w:multiLevelType w:val="hybridMultilevel"/>
    <w:tmpl w:val="D43A5B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CE84956"/>
    <w:multiLevelType w:val="hybridMultilevel"/>
    <w:tmpl w:val="771293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0374FC8"/>
    <w:multiLevelType w:val="hybridMultilevel"/>
    <w:tmpl w:val="F7AC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22A68"/>
    <w:multiLevelType w:val="hybridMultilevel"/>
    <w:tmpl w:val="2E142A8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41ED71A6"/>
    <w:multiLevelType w:val="hybridMultilevel"/>
    <w:tmpl w:val="90E42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717449"/>
    <w:multiLevelType w:val="hybridMultilevel"/>
    <w:tmpl w:val="C92295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CEF25F4"/>
    <w:multiLevelType w:val="hybridMultilevel"/>
    <w:tmpl w:val="95C8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04C8F"/>
    <w:multiLevelType w:val="hybridMultilevel"/>
    <w:tmpl w:val="BB427B90"/>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53800CE0"/>
    <w:multiLevelType w:val="hybridMultilevel"/>
    <w:tmpl w:val="4C3C06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45A457C"/>
    <w:multiLevelType w:val="hybridMultilevel"/>
    <w:tmpl w:val="FBC2EA3C"/>
    <w:lvl w:ilvl="0" w:tplc="AA0AB494">
      <w:start w:val="1"/>
      <w:numFmt w:val="bullet"/>
      <w:lvlText w:val=""/>
      <w:lvlJc w:val="left"/>
      <w:pPr>
        <w:ind w:left="890" w:hanging="360"/>
      </w:pPr>
      <w:rPr>
        <w:rFonts w:ascii="Symbol" w:hAnsi="Symbol"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54F90C26"/>
    <w:multiLevelType w:val="hybridMultilevel"/>
    <w:tmpl w:val="6652B6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6" w15:restartNumberingAfterBreak="0">
    <w:nsid w:val="5F993191"/>
    <w:multiLevelType w:val="hybridMultilevel"/>
    <w:tmpl w:val="8F58AA64"/>
    <w:lvl w:ilvl="0" w:tplc="5016C528">
      <w:numFmt w:val="bullet"/>
      <w:lvlText w:val=""/>
      <w:lvlJc w:val="left"/>
      <w:pPr>
        <w:ind w:left="920" w:hanging="360"/>
      </w:pPr>
      <w:rPr>
        <w:rFonts w:ascii="Symbol" w:eastAsia="Symbol" w:hAnsi="Symbol" w:cs="Symbol" w:hint="default"/>
        <w:b w:val="0"/>
        <w:bCs w:val="0"/>
        <w:i w:val="0"/>
        <w:iCs w:val="0"/>
        <w:w w:val="100"/>
        <w:sz w:val="22"/>
        <w:szCs w:val="22"/>
        <w:lang w:val="en-GB" w:eastAsia="en-US" w:bidi="ar-SA"/>
      </w:rPr>
    </w:lvl>
    <w:lvl w:ilvl="1" w:tplc="48FAEC26">
      <w:numFmt w:val="bullet"/>
      <w:lvlText w:val="•"/>
      <w:lvlJc w:val="left"/>
      <w:pPr>
        <w:ind w:left="1770" w:hanging="360"/>
      </w:pPr>
      <w:rPr>
        <w:rFonts w:hint="default"/>
        <w:lang w:val="en-GB" w:eastAsia="en-US" w:bidi="ar-SA"/>
      </w:rPr>
    </w:lvl>
    <w:lvl w:ilvl="2" w:tplc="F312C512">
      <w:numFmt w:val="bullet"/>
      <w:lvlText w:val="•"/>
      <w:lvlJc w:val="left"/>
      <w:pPr>
        <w:ind w:left="2621" w:hanging="360"/>
      </w:pPr>
      <w:rPr>
        <w:rFonts w:hint="default"/>
        <w:lang w:val="en-GB" w:eastAsia="en-US" w:bidi="ar-SA"/>
      </w:rPr>
    </w:lvl>
    <w:lvl w:ilvl="3" w:tplc="BC1AB4B0">
      <w:numFmt w:val="bullet"/>
      <w:lvlText w:val="•"/>
      <w:lvlJc w:val="left"/>
      <w:pPr>
        <w:ind w:left="3471" w:hanging="360"/>
      </w:pPr>
      <w:rPr>
        <w:rFonts w:hint="default"/>
        <w:lang w:val="en-GB" w:eastAsia="en-US" w:bidi="ar-SA"/>
      </w:rPr>
    </w:lvl>
    <w:lvl w:ilvl="4" w:tplc="607AA7BC">
      <w:numFmt w:val="bullet"/>
      <w:lvlText w:val="•"/>
      <w:lvlJc w:val="left"/>
      <w:pPr>
        <w:ind w:left="4322" w:hanging="360"/>
      </w:pPr>
      <w:rPr>
        <w:rFonts w:hint="default"/>
        <w:lang w:val="en-GB" w:eastAsia="en-US" w:bidi="ar-SA"/>
      </w:rPr>
    </w:lvl>
    <w:lvl w:ilvl="5" w:tplc="5746A1D6">
      <w:numFmt w:val="bullet"/>
      <w:lvlText w:val="•"/>
      <w:lvlJc w:val="left"/>
      <w:pPr>
        <w:ind w:left="5173" w:hanging="360"/>
      </w:pPr>
      <w:rPr>
        <w:rFonts w:hint="default"/>
        <w:lang w:val="en-GB" w:eastAsia="en-US" w:bidi="ar-SA"/>
      </w:rPr>
    </w:lvl>
    <w:lvl w:ilvl="6" w:tplc="FC9EF188">
      <w:numFmt w:val="bullet"/>
      <w:lvlText w:val="•"/>
      <w:lvlJc w:val="left"/>
      <w:pPr>
        <w:ind w:left="6023" w:hanging="360"/>
      </w:pPr>
      <w:rPr>
        <w:rFonts w:hint="default"/>
        <w:lang w:val="en-GB" w:eastAsia="en-US" w:bidi="ar-SA"/>
      </w:rPr>
    </w:lvl>
    <w:lvl w:ilvl="7" w:tplc="9BF6A27E">
      <w:numFmt w:val="bullet"/>
      <w:lvlText w:val="•"/>
      <w:lvlJc w:val="left"/>
      <w:pPr>
        <w:ind w:left="6874" w:hanging="360"/>
      </w:pPr>
      <w:rPr>
        <w:rFonts w:hint="default"/>
        <w:lang w:val="en-GB" w:eastAsia="en-US" w:bidi="ar-SA"/>
      </w:rPr>
    </w:lvl>
    <w:lvl w:ilvl="8" w:tplc="4E465672">
      <w:numFmt w:val="bullet"/>
      <w:lvlText w:val="•"/>
      <w:lvlJc w:val="left"/>
      <w:pPr>
        <w:ind w:left="7725" w:hanging="360"/>
      </w:pPr>
      <w:rPr>
        <w:rFonts w:hint="default"/>
        <w:lang w:val="en-GB" w:eastAsia="en-US" w:bidi="ar-SA"/>
      </w:rPr>
    </w:lvl>
  </w:abstractNum>
  <w:abstractNum w:abstractNumId="27"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F0170"/>
    <w:multiLevelType w:val="hybridMultilevel"/>
    <w:tmpl w:val="1E1689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7C4655D"/>
    <w:multiLevelType w:val="hybridMultilevel"/>
    <w:tmpl w:val="F28A4A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794A6CA7"/>
    <w:multiLevelType w:val="hybridMultilevel"/>
    <w:tmpl w:val="0EF88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972257"/>
    <w:multiLevelType w:val="hybridMultilevel"/>
    <w:tmpl w:val="21726B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7C3436B1"/>
    <w:multiLevelType w:val="hybridMultilevel"/>
    <w:tmpl w:val="03C4F97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30030885">
    <w:abstractNumId w:val="9"/>
  </w:num>
  <w:num w:numId="2" w16cid:durableId="135807816">
    <w:abstractNumId w:val="17"/>
  </w:num>
  <w:num w:numId="3" w16cid:durableId="1154881992">
    <w:abstractNumId w:val="1"/>
  </w:num>
  <w:num w:numId="4" w16cid:durableId="1834756126">
    <w:abstractNumId w:val="7"/>
  </w:num>
  <w:num w:numId="5" w16cid:durableId="122619541">
    <w:abstractNumId w:val="25"/>
  </w:num>
  <w:num w:numId="6" w16cid:durableId="471213921">
    <w:abstractNumId w:val="0"/>
  </w:num>
  <w:num w:numId="7" w16cid:durableId="48193911">
    <w:abstractNumId w:val="21"/>
  </w:num>
  <w:num w:numId="8" w16cid:durableId="1333683349">
    <w:abstractNumId w:val="19"/>
  </w:num>
  <w:num w:numId="9" w16cid:durableId="266619453">
    <w:abstractNumId w:val="3"/>
  </w:num>
  <w:num w:numId="10" w16cid:durableId="2060392314">
    <w:abstractNumId w:val="30"/>
  </w:num>
  <w:num w:numId="11" w16cid:durableId="643585107">
    <w:abstractNumId w:val="26"/>
  </w:num>
  <w:num w:numId="12" w16cid:durableId="1420567600">
    <w:abstractNumId w:val="4"/>
  </w:num>
  <w:num w:numId="13" w16cid:durableId="128741287">
    <w:abstractNumId w:val="32"/>
  </w:num>
  <w:num w:numId="14" w16cid:durableId="1314414091">
    <w:abstractNumId w:val="2"/>
  </w:num>
  <w:num w:numId="15" w16cid:durableId="1492141922">
    <w:abstractNumId w:val="27"/>
  </w:num>
  <w:num w:numId="16" w16cid:durableId="1487280497">
    <w:abstractNumId w:val="5"/>
  </w:num>
  <w:num w:numId="17" w16cid:durableId="486828613">
    <w:abstractNumId w:val="8"/>
  </w:num>
  <w:num w:numId="18" w16cid:durableId="271212633">
    <w:abstractNumId w:val="16"/>
  </w:num>
  <w:num w:numId="19" w16cid:durableId="898051166">
    <w:abstractNumId w:val="20"/>
  </w:num>
  <w:num w:numId="20" w16cid:durableId="305595469">
    <w:abstractNumId w:val="24"/>
  </w:num>
  <w:num w:numId="21" w16cid:durableId="305279105">
    <w:abstractNumId w:val="23"/>
  </w:num>
  <w:num w:numId="22" w16cid:durableId="1480147176">
    <w:abstractNumId w:val="12"/>
  </w:num>
  <w:num w:numId="23" w16cid:durableId="1667394698">
    <w:abstractNumId w:val="13"/>
  </w:num>
  <w:num w:numId="24" w16cid:durableId="1930580161">
    <w:abstractNumId w:val="14"/>
  </w:num>
  <w:num w:numId="25" w16cid:durableId="1076972636">
    <w:abstractNumId w:val="15"/>
  </w:num>
  <w:num w:numId="26" w16cid:durableId="507527611">
    <w:abstractNumId w:val="31"/>
  </w:num>
  <w:num w:numId="27" w16cid:durableId="1396927985">
    <w:abstractNumId w:val="29"/>
  </w:num>
  <w:num w:numId="28" w16cid:durableId="1647928990">
    <w:abstractNumId w:val="18"/>
  </w:num>
  <w:num w:numId="29" w16cid:durableId="1645501007">
    <w:abstractNumId w:val="10"/>
  </w:num>
  <w:num w:numId="30" w16cid:durableId="1464812857">
    <w:abstractNumId w:val="28"/>
  </w:num>
  <w:num w:numId="31" w16cid:durableId="1010570643">
    <w:abstractNumId w:val="11"/>
  </w:num>
  <w:num w:numId="32" w16cid:durableId="916936769">
    <w:abstractNumId w:val="22"/>
  </w:num>
  <w:num w:numId="33" w16cid:durableId="123844407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41"/>
    <w:rsid w:val="00000C25"/>
    <w:rsid w:val="000106AF"/>
    <w:rsid w:val="00016FA7"/>
    <w:rsid w:val="00017993"/>
    <w:rsid w:val="00022664"/>
    <w:rsid w:val="000322BD"/>
    <w:rsid w:val="000325E8"/>
    <w:rsid w:val="000420B7"/>
    <w:rsid w:val="00046620"/>
    <w:rsid w:val="000534B6"/>
    <w:rsid w:val="0006285F"/>
    <w:rsid w:val="000733C4"/>
    <w:rsid w:val="00075135"/>
    <w:rsid w:val="00084CC8"/>
    <w:rsid w:val="00086D98"/>
    <w:rsid w:val="00092B95"/>
    <w:rsid w:val="000937B6"/>
    <w:rsid w:val="000954E4"/>
    <w:rsid w:val="000B62D3"/>
    <w:rsid w:val="000C29C4"/>
    <w:rsid w:val="000C4B63"/>
    <w:rsid w:val="000C5402"/>
    <w:rsid w:val="000D13F2"/>
    <w:rsid w:val="000E24E9"/>
    <w:rsid w:val="000E3C65"/>
    <w:rsid w:val="000E7471"/>
    <w:rsid w:val="000E780A"/>
    <w:rsid w:val="000F3D98"/>
    <w:rsid w:val="000F5EB5"/>
    <w:rsid w:val="001018C3"/>
    <w:rsid w:val="0010241F"/>
    <w:rsid w:val="001106AE"/>
    <w:rsid w:val="00125A61"/>
    <w:rsid w:val="00130EDC"/>
    <w:rsid w:val="00133FE7"/>
    <w:rsid w:val="001354D5"/>
    <w:rsid w:val="00167419"/>
    <w:rsid w:val="00170BCA"/>
    <w:rsid w:val="00185486"/>
    <w:rsid w:val="001A2853"/>
    <w:rsid w:val="001A5EC5"/>
    <w:rsid w:val="001B0365"/>
    <w:rsid w:val="001C23E9"/>
    <w:rsid w:val="001C6168"/>
    <w:rsid w:val="001D240F"/>
    <w:rsid w:val="001D44F9"/>
    <w:rsid w:val="001F20BA"/>
    <w:rsid w:val="001F3296"/>
    <w:rsid w:val="002018A5"/>
    <w:rsid w:val="00202DA5"/>
    <w:rsid w:val="00203C11"/>
    <w:rsid w:val="00205A21"/>
    <w:rsid w:val="0021766C"/>
    <w:rsid w:val="00221316"/>
    <w:rsid w:val="00221E4E"/>
    <w:rsid w:val="00227C1F"/>
    <w:rsid w:val="00232F6A"/>
    <w:rsid w:val="00240D2F"/>
    <w:rsid w:val="0024628D"/>
    <w:rsid w:val="00257045"/>
    <w:rsid w:val="00261374"/>
    <w:rsid w:val="00270094"/>
    <w:rsid w:val="002721DC"/>
    <w:rsid w:val="0028023A"/>
    <w:rsid w:val="002857AB"/>
    <w:rsid w:val="002B0982"/>
    <w:rsid w:val="002B2FFD"/>
    <w:rsid w:val="002B6BB9"/>
    <w:rsid w:val="002B6E97"/>
    <w:rsid w:val="002B73A5"/>
    <w:rsid w:val="002C5BC6"/>
    <w:rsid w:val="002D7B9F"/>
    <w:rsid w:val="002D7E88"/>
    <w:rsid w:val="002E1077"/>
    <w:rsid w:val="002E1B7F"/>
    <w:rsid w:val="002E2057"/>
    <w:rsid w:val="002E310B"/>
    <w:rsid w:val="002E3F45"/>
    <w:rsid w:val="002E5FCA"/>
    <w:rsid w:val="002E743B"/>
    <w:rsid w:val="002F0FE2"/>
    <w:rsid w:val="002F1FC8"/>
    <w:rsid w:val="002F2036"/>
    <w:rsid w:val="002F48B4"/>
    <w:rsid w:val="0030061B"/>
    <w:rsid w:val="003028ED"/>
    <w:rsid w:val="003031BF"/>
    <w:rsid w:val="00312C07"/>
    <w:rsid w:val="00312CDE"/>
    <w:rsid w:val="00322B7C"/>
    <w:rsid w:val="003300C5"/>
    <w:rsid w:val="003367E4"/>
    <w:rsid w:val="003372C1"/>
    <w:rsid w:val="00342D84"/>
    <w:rsid w:val="00344510"/>
    <w:rsid w:val="00353474"/>
    <w:rsid w:val="003803A3"/>
    <w:rsid w:val="0038221F"/>
    <w:rsid w:val="0039367C"/>
    <w:rsid w:val="003A3C20"/>
    <w:rsid w:val="003A3C6A"/>
    <w:rsid w:val="003A5852"/>
    <w:rsid w:val="003C0E0E"/>
    <w:rsid w:val="003C61FE"/>
    <w:rsid w:val="003C6948"/>
    <w:rsid w:val="003C722F"/>
    <w:rsid w:val="003D0371"/>
    <w:rsid w:val="003D32B0"/>
    <w:rsid w:val="003D576A"/>
    <w:rsid w:val="003E1251"/>
    <w:rsid w:val="003E5858"/>
    <w:rsid w:val="004171C8"/>
    <w:rsid w:val="00420FD3"/>
    <w:rsid w:val="00422B30"/>
    <w:rsid w:val="004278B9"/>
    <w:rsid w:val="004336AC"/>
    <w:rsid w:val="0044715E"/>
    <w:rsid w:val="0045034D"/>
    <w:rsid w:val="004507CA"/>
    <w:rsid w:val="00460539"/>
    <w:rsid w:val="00465082"/>
    <w:rsid w:val="00472D72"/>
    <w:rsid w:val="004777C2"/>
    <w:rsid w:val="004824F9"/>
    <w:rsid w:val="00491385"/>
    <w:rsid w:val="004A674F"/>
    <w:rsid w:val="004D4DA9"/>
    <w:rsid w:val="004F0A7C"/>
    <w:rsid w:val="004F3AE0"/>
    <w:rsid w:val="005051F1"/>
    <w:rsid w:val="00512DB7"/>
    <w:rsid w:val="00516101"/>
    <w:rsid w:val="00522C25"/>
    <w:rsid w:val="00526A9C"/>
    <w:rsid w:val="00526C91"/>
    <w:rsid w:val="00532211"/>
    <w:rsid w:val="00537D10"/>
    <w:rsid w:val="005457B7"/>
    <w:rsid w:val="00566FDD"/>
    <w:rsid w:val="00574EEA"/>
    <w:rsid w:val="00577030"/>
    <w:rsid w:val="00581905"/>
    <w:rsid w:val="0058271C"/>
    <w:rsid w:val="005849D8"/>
    <w:rsid w:val="0059043C"/>
    <w:rsid w:val="00595175"/>
    <w:rsid w:val="00595FB0"/>
    <w:rsid w:val="005963C0"/>
    <w:rsid w:val="005A3E2D"/>
    <w:rsid w:val="005A42B4"/>
    <w:rsid w:val="005A5070"/>
    <w:rsid w:val="005B36BE"/>
    <w:rsid w:val="005B53BD"/>
    <w:rsid w:val="005C222D"/>
    <w:rsid w:val="005C46CD"/>
    <w:rsid w:val="005C5971"/>
    <w:rsid w:val="005E0DD7"/>
    <w:rsid w:val="0060358A"/>
    <w:rsid w:val="0060556D"/>
    <w:rsid w:val="0060619C"/>
    <w:rsid w:val="006138DB"/>
    <w:rsid w:val="0062050D"/>
    <w:rsid w:val="00636E65"/>
    <w:rsid w:val="00647E7C"/>
    <w:rsid w:val="006569EC"/>
    <w:rsid w:val="00657396"/>
    <w:rsid w:val="00657889"/>
    <w:rsid w:val="00663DF6"/>
    <w:rsid w:val="00664C17"/>
    <w:rsid w:val="006729BD"/>
    <w:rsid w:val="00672F2F"/>
    <w:rsid w:val="006819A4"/>
    <w:rsid w:val="006852E4"/>
    <w:rsid w:val="006A1237"/>
    <w:rsid w:val="006A2DF1"/>
    <w:rsid w:val="006B5925"/>
    <w:rsid w:val="006B76CC"/>
    <w:rsid w:val="006C2774"/>
    <w:rsid w:val="006C4051"/>
    <w:rsid w:val="006D79A2"/>
    <w:rsid w:val="006D7FAD"/>
    <w:rsid w:val="006E1A8F"/>
    <w:rsid w:val="006E2465"/>
    <w:rsid w:val="006F7DC7"/>
    <w:rsid w:val="007157FA"/>
    <w:rsid w:val="007168B5"/>
    <w:rsid w:val="00723F88"/>
    <w:rsid w:val="00730C29"/>
    <w:rsid w:val="00751CD9"/>
    <w:rsid w:val="00767489"/>
    <w:rsid w:val="00772B63"/>
    <w:rsid w:val="007758E1"/>
    <w:rsid w:val="00776DDD"/>
    <w:rsid w:val="00793F2F"/>
    <w:rsid w:val="007A6778"/>
    <w:rsid w:val="007B063C"/>
    <w:rsid w:val="007B6E3E"/>
    <w:rsid w:val="007C555E"/>
    <w:rsid w:val="007D05AD"/>
    <w:rsid w:val="007F45BA"/>
    <w:rsid w:val="007F7330"/>
    <w:rsid w:val="007F7977"/>
    <w:rsid w:val="008013EB"/>
    <w:rsid w:val="00805B0D"/>
    <w:rsid w:val="00807976"/>
    <w:rsid w:val="008176EF"/>
    <w:rsid w:val="00820B48"/>
    <w:rsid w:val="008233B4"/>
    <w:rsid w:val="00824801"/>
    <w:rsid w:val="00826829"/>
    <w:rsid w:val="00834DB7"/>
    <w:rsid w:val="008371DA"/>
    <w:rsid w:val="008427C0"/>
    <w:rsid w:val="00843B75"/>
    <w:rsid w:val="00851A5E"/>
    <w:rsid w:val="00857572"/>
    <w:rsid w:val="0086389D"/>
    <w:rsid w:val="00874CE3"/>
    <w:rsid w:val="00877B77"/>
    <w:rsid w:val="00882027"/>
    <w:rsid w:val="00890FF3"/>
    <w:rsid w:val="00893A89"/>
    <w:rsid w:val="008A54EE"/>
    <w:rsid w:val="008A5BFA"/>
    <w:rsid w:val="008C227D"/>
    <w:rsid w:val="008D134C"/>
    <w:rsid w:val="008E61CF"/>
    <w:rsid w:val="008F66B4"/>
    <w:rsid w:val="008F685D"/>
    <w:rsid w:val="00905797"/>
    <w:rsid w:val="009108E0"/>
    <w:rsid w:val="0091104F"/>
    <w:rsid w:val="00922D16"/>
    <w:rsid w:val="00923649"/>
    <w:rsid w:val="00926754"/>
    <w:rsid w:val="009267A4"/>
    <w:rsid w:val="00934680"/>
    <w:rsid w:val="00940658"/>
    <w:rsid w:val="00941368"/>
    <w:rsid w:val="0094281E"/>
    <w:rsid w:val="00947318"/>
    <w:rsid w:val="0096027D"/>
    <w:rsid w:val="009623D7"/>
    <w:rsid w:val="00965FE6"/>
    <w:rsid w:val="00973514"/>
    <w:rsid w:val="00977C92"/>
    <w:rsid w:val="00981D9B"/>
    <w:rsid w:val="00982727"/>
    <w:rsid w:val="00985305"/>
    <w:rsid w:val="0098636E"/>
    <w:rsid w:val="00987302"/>
    <w:rsid w:val="009901C1"/>
    <w:rsid w:val="0099173E"/>
    <w:rsid w:val="00994E94"/>
    <w:rsid w:val="009A4167"/>
    <w:rsid w:val="009B2EDB"/>
    <w:rsid w:val="009B6D97"/>
    <w:rsid w:val="009C0A62"/>
    <w:rsid w:val="009C7B5E"/>
    <w:rsid w:val="009D1E41"/>
    <w:rsid w:val="009D7BA8"/>
    <w:rsid w:val="009E0F59"/>
    <w:rsid w:val="009F2EB9"/>
    <w:rsid w:val="009F367E"/>
    <w:rsid w:val="009F38DC"/>
    <w:rsid w:val="00A0250A"/>
    <w:rsid w:val="00A234A5"/>
    <w:rsid w:val="00A30534"/>
    <w:rsid w:val="00A40DA5"/>
    <w:rsid w:val="00A43CAA"/>
    <w:rsid w:val="00A44C50"/>
    <w:rsid w:val="00A47599"/>
    <w:rsid w:val="00A62C83"/>
    <w:rsid w:val="00A71040"/>
    <w:rsid w:val="00A9023F"/>
    <w:rsid w:val="00A91892"/>
    <w:rsid w:val="00AA3882"/>
    <w:rsid w:val="00AA4639"/>
    <w:rsid w:val="00AA6195"/>
    <w:rsid w:val="00AA6232"/>
    <w:rsid w:val="00AA77D6"/>
    <w:rsid w:val="00AB1E1B"/>
    <w:rsid w:val="00AC682E"/>
    <w:rsid w:val="00AD1E28"/>
    <w:rsid w:val="00AD3219"/>
    <w:rsid w:val="00AF102D"/>
    <w:rsid w:val="00AF3EDA"/>
    <w:rsid w:val="00AF7246"/>
    <w:rsid w:val="00B057D7"/>
    <w:rsid w:val="00B1140C"/>
    <w:rsid w:val="00B13BED"/>
    <w:rsid w:val="00B149A7"/>
    <w:rsid w:val="00B16334"/>
    <w:rsid w:val="00B20A90"/>
    <w:rsid w:val="00B221F9"/>
    <w:rsid w:val="00B32840"/>
    <w:rsid w:val="00B35A17"/>
    <w:rsid w:val="00B437F4"/>
    <w:rsid w:val="00B52B0A"/>
    <w:rsid w:val="00B55A6E"/>
    <w:rsid w:val="00B57331"/>
    <w:rsid w:val="00B605B8"/>
    <w:rsid w:val="00B70FA2"/>
    <w:rsid w:val="00B71673"/>
    <w:rsid w:val="00B75A67"/>
    <w:rsid w:val="00B920BE"/>
    <w:rsid w:val="00B92105"/>
    <w:rsid w:val="00BA4043"/>
    <w:rsid w:val="00BA7729"/>
    <w:rsid w:val="00BB44CD"/>
    <w:rsid w:val="00BC1B09"/>
    <w:rsid w:val="00BC1ED9"/>
    <w:rsid w:val="00BD4BB8"/>
    <w:rsid w:val="00BE76CC"/>
    <w:rsid w:val="00BF30F5"/>
    <w:rsid w:val="00BF39B6"/>
    <w:rsid w:val="00C0019A"/>
    <w:rsid w:val="00C076D7"/>
    <w:rsid w:val="00C2295C"/>
    <w:rsid w:val="00C25F0C"/>
    <w:rsid w:val="00C27846"/>
    <w:rsid w:val="00C4206F"/>
    <w:rsid w:val="00C50583"/>
    <w:rsid w:val="00C54ACD"/>
    <w:rsid w:val="00C6330A"/>
    <w:rsid w:val="00C70194"/>
    <w:rsid w:val="00C74911"/>
    <w:rsid w:val="00CA0FC6"/>
    <w:rsid w:val="00CA2F6C"/>
    <w:rsid w:val="00CA489F"/>
    <w:rsid w:val="00CA5248"/>
    <w:rsid w:val="00CC0348"/>
    <w:rsid w:val="00CC4136"/>
    <w:rsid w:val="00CC5E82"/>
    <w:rsid w:val="00CD1120"/>
    <w:rsid w:val="00CD6BD5"/>
    <w:rsid w:val="00CD7D33"/>
    <w:rsid w:val="00CE792B"/>
    <w:rsid w:val="00CF0110"/>
    <w:rsid w:val="00CF58DA"/>
    <w:rsid w:val="00D02126"/>
    <w:rsid w:val="00D0628A"/>
    <w:rsid w:val="00D327E8"/>
    <w:rsid w:val="00D3366B"/>
    <w:rsid w:val="00D46448"/>
    <w:rsid w:val="00D472D3"/>
    <w:rsid w:val="00D66B1C"/>
    <w:rsid w:val="00D80DC7"/>
    <w:rsid w:val="00D82F06"/>
    <w:rsid w:val="00D8658F"/>
    <w:rsid w:val="00D902A8"/>
    <w:rsid w:val="00D95FFF"/>
    <w:rsid w:val="00DA08C5"/>
    <w:rsid w:val="00DA3994"/>
    <w:rsid w:val="00DB542D"/>
    <w:rsid w:val="00DD2639"/>
    <w:rsid w:val="00DD50BF"/>
    <w:rsid w:val="00DE7475"/>
    <w:rsid w:val="00DF5F30"/>
    <w:rsid w:val="00E03528"/>
    <w:rsid w:val="00E053D6"/>
    <w:rsid w:val="00E1483E"/>
    <w:rsid w:val="00E22D7D"/>
    <w:rsid w:val="00E4163A"/>
    <w:rsid w:val="00E4627A"/>
    <w:rsid w:val="00E47C75"/>
    <w:rsid w:val="00E5709D"/>
    <w:rsid w:val="00E66A34"/>
    <w:rsid w:val="00E67F07"/>
    <w:rsid w:val="00E7361B"/>
    <w:rsid w:val="00E747C9"/>
    <w:rsid w:val="00E7650F"/>
    <w:rsid w:val="00E7751F"/>
    <w:rsid w:val="00E84CB5"/>
    <w:rsid w:val="00E95F63"/>
    <w:rsid w:val="00EB3395"/>
    <w:rsid w:val="00EB6454"/>
    <w:rsid w:val="00EB7ECA"/>
    <w:rsid w:val="00EC15CC"/>
    <w:rsid w:val="00EC16DA"/>
    <w:rsid w:val="00EC7D9C"/>
    <w:rsid w:val="00ED787E"/>
    <w:rsid w:val="00EE24D8"/>
    <w:rsid w:val="00EE5021"/>
    <w:rsid w:val="00EE6500"/>
    <w:rsid w:val="00EF128C"/>
    <w:rsid w:val="00EF2B37"/>
    <w:rsid w:val="00F0023A"/>
    <w:rsid w:val="00F00593"/>
    <w:rsid w:val="00F01745"/>
    <w:rsid w:val="00F044C9"/>
    <w:rsid w:val="00F12919"/>
    <w:rsid w:val="00F12F1F"/>
    <w:rsid w:val="00F149A2"/>
    <w:rsid w:val="00F163B1"/>
    <w:rsid w:val="00F25888"/>
    <w:rsid w:val="00F263CE"/>
    <w:rsid w:val="00F26983"/>
    <w:rsid w:val="00F35FE4"/>
    <w:rsid w:val="00F40A25"/>
    <w:rsid w:val="00F465A3"/>
    <w:rsid w:val="00F520EF"/>
    <w:rsid w:val="00F52816"/>
    <w:rsid w:val="00F5286A"/>
    <w:rsid w:val="00F6746E"/>
    <w:rsid w:val="00F7655F"/>
    <w:rsid w:val="00F77A1F"/>
    <w:rsid w:val="00F83074"/>
    <w:rsid w:val="00FA088D"/>
    <w:rsid w:val="00FB35EA"/>
    <w:rsid w:val="00FB4233"/>
    <w:rsid w:val="00FC0AEC"/>
    <w:rsid w:val="00FC19D2"/>
    <w:rsid w:val="00FC2A18"/>
    <w:rsid w:val="00FC6C04"/>
    <w:rsid w:val="00FC7C8F"/>
    <w:rsid w:val="00FD2F5F"/>
    <w:rsid w:val="00FE2698"/>
    <w:rsid w:val="00FF6F64"/>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EFFB71"/>
  <w15:docId w15:val="{8F56B84E-14E1-4769-9232-3075455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370" w:hanging="10"/>
      <w:jc w:val="both"/>
    </w:pPr>
    <w:rPr>
      <w:rFonts w:ascii="Arial" w:eastAsia="Arial" w:hAnsi="Arial" w:cs="Arial"/>
      <w:color w:val="000000"/>
      <w:sz w:val="24"/>
      <w:lang w:val="en-GB"/>
    </w:rPr>
  </w:style>
  <w:style w:type="paragraph" w:styleId="Heading1">
    <w:name w:val="heading 1"/>
    <w:next w:val="Normal"/>
    <w:link w:val="Heading1Char"/>
    <w:uiPriority w:val="9"/>
    <w:unhideWhenUsed/>
    <w:qFormat/>
    <w:pPr>
      <w:keepNext/>
      <w:keepLines/>
      <w:spacing w:after="215" w:line="263"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086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6DD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E3C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AA4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39"/>
    <w:rPr>
      <w:rFonts w:ascii="Arial" w:eastAsia="Arial" w:hAnsi="Arial" w:cs="Arial"/>
      <w:color w:val="000000"/>
      <w:sz w:val="24"/>
    </w:rPr>
  </w:style>
  <w:style w:type="paragraph" w:styleId="Footer">
    <w:name w:val="footer"/>
    <w:basedOn w:val="Normal"/>
    <w:link w:val="FooterChar"/>
    <w:uiPriority w:val="99"/>
    <w:unhideWhenUsed/>
    <w:rsid w:val="00AA4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39"/>
    <w:rPr>
      <w:rFonts w:ascii="Arial" w:eastAsia="Arial" w:hAnsi="Arial" w:cs="Arial"/>
      <w:color w:val="000000"/>
      <w:sz w:val="24"/>
    </w:rPr>
  </w:style>
  <w:style w:type="paragraph" w:styleId="NoSpacing">
    <w:name w:val="No Spacing"/>
    <w:link w:val="NoSpacingChar"/>
    <w:uiPriority w:val="1"/>
    <w:qFormat/>
    <w:rsid w:val="008233B4"/>
    <w:pPr>
      <w:spacing w:after="0" w:line="240" w:lineRule="auto"/>
    </w:pPr>
  </w:style>
  <w:style w:type="character" w:customStyle="1" w:styleId="NoSpacingChar">
    <w:name w:val="No Spacing Char"/>
    <w:basedOn w:val="DefaultParagraphFont"/>
    <w:link w:val="NoSpacing"/>
    <w:uiPriority w:val="1"/>
    <w:rsid w:val="008233B4"/>
  </w:style>
  <w:style w:type="character" w:customStyle="1" w:styleId="Heading2Char">
    <w:name w:val="Heading 2 Char"/>
    <w:basedOn w:val="DefaultParagraphFont"/>
    <w:link w:val="Heading2"/>
    <w:uiPriority w:val="9"/>
    <w:rsid w:val="00086D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86D98"/>
    <w:pPr>
      <w:spacing w:before="100" w:beforeAutospacing="1" w:after="100" w:afterAutospacing="1" w:line="240" w:lineRule="auto"/>
      <w:ind w:left="0" w:firstLine="0"/>
      <w:jc w:val="left"/>
    </w:pPr>
    <w:rPr>
      <w:rFonts w:ascii="Times New Roman" w:eastAsia="Times New Roman" w:hAnsi="Times New Roman" w:cs="Times New Roman"/>
      <w:color w:val="auto"/>
      <w:szCs w:val="24"/>
      <w:lang w:eastAsia="en-GB"/>
    </w:rPr>
  </w:style>
  <w:style w:type="paragraph" w:styleId="ListParagraph">
    <w:name w:val="List Paragraph"/>
    <w:basedOn w:val="Normal"/>
    <w:uiPriority w:val="34"/>
    <w:qFormat/>
    <w:rsid w:val="00E7751F"/>
    <w:pPr>
      <w:spacing w:after="160" w:line="259" w:lineRule="auto"/>
      <w:ind w:left="720" w:firstLine="0"/>
      <w:contextualSpacing/>
      <w:jc w:val="left"/>
    </w:pPr>
    <w:rPr>
      <w:rFonts w:asciiTheme="minorHAnsi" w:eastAsiaTheme="minorHAnsi" w:hAnsiTheme="minorHAnsi" w:cstheme="minorBidi"/>
      <w:color w:val="auto"/>
      <w:sz w:val="22"/>
    </w:rPr>
  </w:style>
  <w:style w:type="paragraph" w:styleId="BalloonText">
    <w:name w:val="Balloon Text"/>
    <w:basedOn w:val="Normal"/>
    <w:link w:val="BalloonTextChar"/>
    <w:uiPriority w:val="99"/>
    <w:semiHidden/>
    <w:unhideWhenUsed/>
    <w:rsid w:val="00E66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34"/>
    <w:rPr>
      <w:rFonts w:ascii="Segoe UI" w:eastAsia="Arial" w:hAnsi="Segoe UI" w:cs="Segoe UI"/>
      <w:color w:val="000000"/>
      <w:sz w:val="18"/>
      <w:szCs w:val="18"/>
    </w:rPr>
  </w:style>
  <w:style w:type="paragraph" w:customStyle="1" w:styleId="Default">
    <w:name w:val="Default"/>
    <w:rsid w:val="00022664"/>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59"/>
    <w:rsid w:val="0092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325E8"/>
    <w:pPr>
      <w:spacing w:after="0" w:line="240" w:lineRule="auto"/>
    </w:pPr>
    <w:rPr>
      <w:sz w:val="20"/>
      <w:szCs w:val="20"/>
    </w:rPr>
  </w:style>
  <w:style w:type="character" w:customStyle="1" w:styleId="FootnoteTextChar">
    <w:name w:val="Footnote Text Char"/>
    <w:basedOn w:val="DefaultParagraphFont"/>
    <w:link w:val="FootnoteText"/>
    <w:semiHidden/>
    <w:rsid w:val="000325E8"/>
    <w:rPr>
      <w:rFonts w:ascii="Arial" w:eastAsia="Arial" w:hAnsi="Arial" w:cs="Arial"/>
      <w:color w:val="000000"/>
      <w:sz w:val="20"/>
      <w:szCs w:val="20"/>
    </w:rPr>
  </w:style>
  <w:style w:type="character" w:styleId="FootnoteReference">
    <w:name w:val="footnote reference"/>
    <w:basedOn w:val="DefaultParagraphFont"/>
    <w:semiHidden/>
    <w:unhideWhenUsed/>
    <w:rsid w:val="000325E8"/>
    <w:rPr>
      <w:vertAlign w:val="superscript"/>
    </w:rPr>
  </w:style>
  <w:style w:type="character" w:styleId="Hyperlink">
    <w:name w:val="Hyperlink"/>
    <w:basedOn w:val="DefaultParagraphFont"/>
    <w:uiPriority w:val="99"/>
    <w:unhideWhenUsed/>
    <w:rsid w:val="004D4DA9"/>
    <w:rPr>
      <w:color w:val="0000FF"/>
      <w:u w:val="single"/>
    </w:rPr>
  </w:style>
  <w:style w:type="character" w:styleId="FollowedHyperlink">
    <w:name w:val="FollowedHyperlink"/>
    <w:basedOn w:val="DefaultParagraphFont"/>
    <w:uiPriority w:val="99"/>
    <w:semiHidden/>
    <w:unhideWhenUsed/>
    <w:rsid w:val="004D4DA9"/>
    <w:rPr>
      <w:color w:val="954F72" w:themeColor="followedHyperlink"/>
      <w:u w:val="single"/>
    </w:rPr>
  </w:style>
  <w:style w:type="character" w:customStyle="1" w:styleId="UnresolvedMention1">
    <w:name w:val="Unresolved Mention1"/>
    <w:basedOn w:val="DefaultParagraphFont"/>
    <w:uiPriority w:val="99"/>
    <w:semiHidden/>
    <w:unhideWhenUsed/>
    <w:rsid w:val="00877B77"/>
    <w:rPr>
      <w:color w:val="605E5C"/>
      <w:shd w:val="clear" w:color="auto" w:fill="E1DFDD"/>
    </w:rPr>
  </w:style>
  <w:style w:type="character" w:customStyle="1" w:styleId="Heading4Char">
    <w:name w:val="Heading 4 Char"/>
    <w:basedOn w:val="DefaultParagraphFont"/>
    <w:link w:val="Heading4"/>
    <w:uiPriority w:val="9"/>
    <w:semiHidden/>
    <w:rsid w:val="000E3C65"/>
    <w:rPr>
      <w:rFonts w:asciiTheme="majorHAnsi" w:eastAsiaTheme="majorEastAsia" w:hAnsiTheme="majorHAnsi" w:cstheme="majorBidi"/>
      <w:i/>
      <w:iCs/>
      <w:color w:val="2E74B5" w:themeColor="accent1" w:themeShade="BF"/>
      <w:sz w:val="24"/>
    </w:rPr>
  </w:style>
  <w:style w:type="character" w:customStyle="1" w:styleId="Heading3Char">
    <w:name w:val="Heading 3 Char"/>
    <w:basedOn w:val="DefaultParagraphFont"/>
    <w:link w:val="Heading3"/>
    <w:uiPriority w:val="9"/>
    <w:semiHidden/>
    <w:rsid w:val="00776DD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66FDD"/>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66FDD"/>
    <w:pPr>
      <w:spacing w:after="100"/>
      <w:ind w:left="0"/>
    </w:pPr>
  </w:style>
  <w:style w:type="character" w:styleId="Strong">
    <w:name w:val="Strong"/>
    <w:basedOn w:val="DefaultParagraphFont"/>
    <w:uiPriority w:val="22"/>
    <w:qFormat/>
    <w:rsid w:val="00581905"/>
    <w:rPr>
      <w:b/>
      <w:bCs/>
    </w:rPr>
  </w:style>
  <w:style w:type="paragraph" w:styleId="TOC2">
    <w:name w:val="toc 2"/>
    <w:basedOn w:val="Normal"/>
    <w:next w:val="Normal"/>
    <w:autoRedefine/>
    <w:uiPriority w:val="39"/>
    <w:unhideWhenUsed/>
    <w:rsid w:val="00B32840"/>
    <w:pPr>
      <w:spacing w:after="100"/>
      <w:ind w:left="240"/>
    </w:pPr>
  </w:style>
  <w:style w:type="paragraph" w:customStyle="1" w:styleId="TableParagraph">
    <w:name w:val="Table Paragraph"/>
    <w:basedOn w:val="Normal"/>
    <w:uiPriority w:val="1"/>
    <w:qFormat/>
    <w:rsid w:val="000B62D3"/>
    <w:pPr>
      <w:widowControl w:val="0"/>
      <w:autoSpaceDE w:val="0"/>
      <w:autoSpaceDN w:val="0"/>
      <w:spacing w:after="0" w:line="240" w:lineRule="auto"/>
      <w:ind w:left="103" w:firstLine="0"/>
      <w:jc w:val="left"/>
    </w:pPr>
    <w:rPr>
      <w:rFonts w:ascii="Calibri" w:eastAsia="Calibri" w:hAnsi="Calibri" w:cs="Calibri"/>
      <w:color w:val="auto"/>
      <w:sz w:val="22"/>
    </w:rPr>
  </w:style>
  <w:style w:type="paragraph" w:styleId="BodyText">
    <w:name w:val="Body Text"/>
    <w:basedOn w:val="Normal"/>
    <w:link w:val="BodyTextChar"/>
    <w:uiPriority w:val="1"/>
    <w:qFormat/>
    <w:rsid w:val="006819A4"/>
    <w:pPr>
      <w:widowControl w:val="0"/>
      <w:autoSpaceDE w:val="0"/>
      <w:autoSpaceDN w:val="0"/>
      <w:spacing w:after="0" w:line="240" w:lineRule="auto"/>
      <w:ind w:left="0" w:firstLine="0"/>
      <w:jc w:val="left"/>
    </w:pPr>
    <w:rPr>
      <w:rFonts w:ascii="Calibri" w:eastAsia="Calibri" w:hAnsi="Calibri" w:cs="Calibri"/>
      <w:color w:val="auto"/>
      <w:sz w:val="22"/>
    </w:rPr>
  </w:style>
  <w:style w:type="character" w:customStyle="1" w:styleId="BodyTextChar">
    <w:name w:val="Body Text Char"/>
    <w:basedOn w:val="DefaultParagraphFont"/>
    <w:link w:val="BodyText"/>
    <w:uiPriority w:val="1"/>
    <w:rsid w:val="006819A4"/>
    <w:rPr>
      <w:rFonts w:ascii="Calibri" w:eastAsia="Calibri" w:hAnsi="Calibri" w:cs="Calibri"/>
      <w:lang w:val="en-GB"/>
    </w:rPr>
  </w:style>
  <w:style w:type="paragraph" w:customStyle="1" w:styleId="1bodycopy10pt">
    <w:name w:val="1 body copy 10pt"/>
    <w:basedOn w:val="Normal"/>
    <w:link w:val="1bodycopy10ptChar"/>
    <w:qFormat/>
    <w:rsid w:val="00F7655F"/>
    <w:pPr>
      <w:spacing w:after="120" w:line="240" w:lineRule="auto"/>
      <w:ind w:left="0" w:firstLine="0"/>
      <w:jc w:val="left"/>
    </w:pPr>
    <w:rPr>
      <w:rFonts w:eastAsia="MS Mincho" w:cs="Times New Roman"/>
      <w:color w:val="auto"/>
      <w:sz w:val="20"/>
      <w:szCs w:val="24"/>
      <w:lang w:val="en-US"/>
    </w:rPr>
  </w:style>
  <w:style w:type="character" w:customStyle="1" w:styleId="1bodycopy10ptChar">
    <w:name w:val="1 body copy 10pt Char"/>
    <w:link w:val="1bodycopy10pt"/>
    <w:rsid w:val="00F7655F"/>
    <w:rPr>
      <w:rFonts w:ascii="Arial" w:eastAsia="MS Mincho" w:hAnsi="Arial" w:cs="Times New Roman"/>
      <w:sz w:val="20"/>
      <w:szCs w:val="24"/>
    </w:rPr>
  </w:style>
  <w:style w:type="paragraph" w:customStyle="1" w:styleId="4Bulletedcopyblue">
    <w:name w:val="4 Bulleted copy blue"/>
    <w:basedOn w:val="Normal"/>
    <w:qFormat/>
    <w:rsid w:val="00B20A90"/>
    <w:pPr>
      <w:numPr>
        <w:numId w:val="13"/>
      </w:numPr>
      <w:spacing w:after="120" w:line="240" w:lineRule="auto"/>
      <w:jc w:val="left"/>
    </w:pPr>
    <w:rPr>
      <w:rFonts w:eastAsia="MS Mincho"/>
      <w:color w:val="auto"/>
      <w:sz w:val="20"/>
      <w:szCs w:val="20"/>
    </w:rPr>
  </w:style>
  <w:style w:type="paragraph" w:customStyle="1" w:styleId="Tablecopybulleted">
    <w:name w:val="Table copy bulleted"/>
    <w:basedOn w:val="Normal"/>
    <w:qFormat/>
    <w:rsid w:val="00B20A90"/>
    <w:pPr>
      <w:keepLines/>
      <w:numPr>
        <w:numId w:val="14"/>
      </w:numPr>
      <w:spacing w:after="60" w:line="240" w:lineRule="auto"/>
      <w:jc w:val="left"/>
      <w:textboxTightWrap w:val="allLines"/>
    </w:pPr>
    <w:rPr>
      <w:rFonts w:eastAsia="MS Mincho" w:cs="Times New Roman"/>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9420">
      <w:bodyDiv w:val="1"/>
      <w:marLeft w:val="0"/>
      <w:marRight w:val="0"/>
      <w:marTop w:val="0"/>
      <w:marBottom w:val="0"/>
      <w:divBdr>
        <w:top w:val="none" w:sz="0" w:space="0" w:color="auto"/>
        <w:left w:val="none" w:sz="0" w:space="0" w:color="auto"/>
        <w:bottom w:val="none" w:sz="0" w:space="0" w:color="auto"/>
        <w:right w:val="none" w:sz="0" w:space="0" w:color="auto"/>
      </w:divBdr>
    </w:div>
    <w:div w:id="71127877">
      <w:bodyDiv w:val="1"/>
      <w:marLeft w:val="0"/>
      <w:marRight w:val="0"/>
      <w:marTop w:val="0"/>
      <w:marBottom w:val="0"/>
      <w:divBdr>
        <w:top w:val="none" w:sz="0" w:space="0" w:color="auto"/>
        <w:left w:val="none" w:sz="0" w:space="0" w:color="auto"/>
        <w:bottom w:val="none" w:sz="0" w:space="0" w:color="auto"/>
        <w:right w:val="none" w:sz="0" w:space="0" w:color="auto"/>
      </w:divBdr>
    </w:div>
    <w:div w:id="889460669">
      <w:bodyDiv w:val="1"/>
      <w:marLeft w:val="0"/>
      <w:marRight w:val="0"/>
      <w:marTop w:val="0"/>
      <w:marBottom w:val="0"/>
      <w:divBdr>
        <w:top w:val="none" w:sz="0" w:space="0" w:color="auto"/>
        <w:left w:val="none" w:sz="0" w:space="0" w:color="auto"/>
        <w:bottom w:val="none" w:sz="0" w:space="0" w:color="auto"/>
        <w:right w:val="none" w:sz="0" w:space="0" w:color="auto"/>
      </w:divBdr>
    </w:div>
    <w:div w:id="1046224770">
      <w:bodyDiv w:val="1"/>
      <w:marLeft w:val="0"/>
      <w:marRight w:val="0"/>
      <w:marTop w:val="0"/>
      <w:marBottom w:val="0"/>
      <w:divBdr>
        <w:top w:val="none" w:sz="0" w:space="0" w:color="auto"/>
        <w:left w:val="none" w:sz="0" w:space="0" w:color="auto"/>
        <w:bottom w:val="none" w:sz="0" w:space="0" w:color="auto"/>
        <w:right w:val="none" w:sz="0" w:space="0" w:color="auto"/>
      </w:divBdr>
    </w:div>
    <w:div w:id="1123160713">
      <w:bodyDiv w:val="1"/>
      <w:marLeft w:val="0"/>
      <w:marRight w:val="0"/>
      <w:marTop w:val="0"/>
      <w:marBottom w:val="0"/>
      <w:divBdr>
        <w:top w:val="none" w:sz="0" w:space="0" w:color="auto"/>
        <w:left w:val="none" w:sz="0" w:space="0" w:color="auto"/>
        <w:bottom w:val="none" w:sz="0" w:space="0" w:color="auto"/>
        <w:right w:val="none" w:sz="0" w:space="0" w:color="auto"/>
      </w:divBdr>
    </w:div>
    <w:div w:id="1153058876">
      <w:bodyDiv w:val="1"/>
      <w:marLeft w:val="0"/>
      <w:marRight w:val="0"/>
      <w:marTop w:val="0"/>
      <w:marBottom w:val="0"/>
      <w:divBdr>
        <w:top w:val="none" w:sz="0" w:space="0" w:color="auto"/>
        <w:left w:val="none" w:sz="0" w:space="0" w:color="auto"/>
        <w:bottom w:val="none" w:sz="0" w:space="0" w:color="auto"/>
        <w:right w:val="none" w:sz="0" w:space="0" w:color="auto"/>
      </w:divBdr>
    </w:div>
    <w:div w:id="1319382206">
      <w:bodyDiv w:val="1"/>
      <w:marLeft w:val="0"/>
      <w:marRight w:val="0"/>
      <w:marTop w:val="0"/>
      <w:marBottom w:val="0"/>
      <w:divBdr>
        <w:top w:val="none" w:sz="0" w:space="0" w:color="auto"/>
        <w:left w:val="none" w:sz="0" w:space="0" w:color="auto"/>
        <w:bottom w:val="none" w:sz="0" w:space="0" w:color="auto"/>
        <w:right w:val="none" w:sz="0" w:space="0" w:color="auto"/>
      </w:divBdr>
    </w:div>
    <w:div w:id="1856655416">
      <w:bodyDiv w:val="1"/>
      <w:marLeft w:val="0"/>
      <w:marRight w:val="0"/>
      <w:marTop w:val="0"/>
      <w:marBottom w:val="0"/>
      <w:divBdr>
        <w:top w:val="none" w:sz="0" w:space="0" w:color="auto"/>
        <w:left w:val="none" w:sz="0" w:space="0" w:color="auto"/>
        <w:bottom w:val="none" w:sz="0" w:space="0" w:color="auto"/>
        <w:right w:val="none" w:sz="0" w:space="0" w:color="auto"/>
      </w:divBdr>
    </w:div>
    <w:div w:id="186994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gov.uk/government/publications/protecting-children-from-radicalisation-the-prevent-duty" TargetMode="External"/><Relationship Id="rId26" Type="http://schemas.openxmlformats.org/officeDocument/2006/relationships/hyperlink" Target="https://www.disrespectnobody.co.uk/" TargetMode="Externa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34" Type="http://schemas.openxmlformats.org/officeDocument/2006/relationships/hyperlink" Target="https://ineqe.com/2021/01/13/ukci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dioceseofnottingham.uk/education/primary-re/primary-rse" TargetMode="External"/><Relationship Id="rId25" Type="http://schemas.openxmlformats.org/officeDocument/2006/relationships/hyperlink" Target="https://www.childnet.com/resources/parents-and-carers-resource-sheet" TargetMode="External"/><Relationship Id="rId33"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legislation.gov.uk/ukpga/2006/40/contents" TargetMode="External"/><Relationship Id="rId29" Type="http://schemas.openxmlformats.org/officeDocument/2006/relationships/hyperlink" Target="https://www.dioceseofnottingham.uk/education/primary-re/primary-r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childnet.com/parents-and-carers/hot-topics" TargetMode="External"/><Relationship Id="rId32"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saferinternet.org.uk/advice-centre/parents-and-carers/what-are-issues"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1996/56/contents" TargetMode="External"/><Relationship Id="rId31" Type="http://schemas.openxmlformats.org/officeDocument/2006/relationships/hyperlink" Target="https://schoolleaders.thekeysupport.com/uid/66a1d83e-2fb9-411e-91f1-fe52a09d16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eventing-and-tackling-bullying" TargetMode="External"/><Relationship Id="rId22" Type="http://schemas.openxmlformats.org/officeDocument/2006/relationships/hyperlink" Target="http://www.legislation.gov.uk/ukpga/2011/21/contents/enacted" TargetMode="External"/><Relationship Id="rId27" Type="http://schemas.openxmlformats.org/officeDocument/2006/relationships/hyperlink" Target="https://www.gov.uk/government/publications/national-curriculum-in-england-computing-programmes-of-study/national-curriculum-in-england-computing-programmes-of-study" TargetMode="External"/><Relationship Id="rId30" Type="http://schemas.openxmlformats.org/officeDocument/2006/relationships/hyperlink" Target="https://schoolleaders.thekeysupport.com/uid/8b76f587-7bf6-4994-abf0-43850c6e8d73/"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F7CE1C75F1A349BD3517148F5E196B" ma:contentTypeVersion="8" ma:contentTypeDescription="Create a new document." ma:contentTypeScope="" ma:versionID="fe4cdcf56c5e5214e310db92d3be5343">
  <xsd:schema xmlns:xsd="http://www.w3.org/2001/XMLSchema" xmlns:xs="http://www.w3.org/2001/XMLSchema" xmlns:p="http://schemas.microsoft.com/office/2006/metadata/properties" xmlns:ns2="49347cb9-d1e3-4e77-8ba1-41516d698db6" xmlns:ns3="e169770e-97a0-46c8-b051-b0626ecc1257" targetNamespace="http://schemas.microsoft.com/office/2006/metadata/properties" ma:root="true" ma:fieldsID="dabf1d29e5fb248c12effe34f72e4fe6" ns2:_="" ns3:_="">
    <xsd:import namespace="49347cb9-d1e3-4e77-8ba1-41516d698db6"/>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7cb9-d1e3-4e77-8ba1-41516d698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C0548-D48E-4F10-94BF-4F71A63DAB4C}">
  <ds:schemaRefs>
    <ds:schemaRef ds:uri="http://schemas.microsoft.com/sharepoint/v3/contenttype/forms"/>
  </ds:schemaRefs>
</ds:datastoreItem>
</file>

<file path=customXml/itemProps2.xml><?xml version="1.0" encoding="utf-8"?>
<ds:datastoreItem xmlns:ds="http://schemas.openxmlformats.org/officeDocument/2006/customXml" ds:itemID="{BF964222-9F4B-486D-B846-7C5E7E027057}">
  <ds:schemaRefs>
    <ds:schemaRef ds:uri="http://schemas.openxmlformats.org/officeDocument/2006/bibliography"/>
  </ds:schemaRefs>
</ds:datastoreItem>
</file>

<file path=customXml/itemProps3.xml><?xml version="1.0" encoding="utf-8"?>
<ds:datastoreItem xmlns:ds="http://schemas.openxmlformats.org/officeDocument/2006/customXml" ds:itemID="{F89B5538-C249-4350-BDE1-898AF6637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7cb9-d1e3-4e77-8ba1-41516d698db6"/>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15951-D4B7-4C87-9A14-C66752E4B541}">
  <ds:schemaRefs>
    <ds:schemaRef ds:uri="http://purl.org/dc/dcmitype/"/>
    <ds:schemaRef ds:uri="49347cb9-d1e3-4e77-8ba1-41516d698db6"/>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e169770e-97a0-46c8-b051-b0626ecc12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5275</Words>
  <Characters>30068</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oshalls</dc:creator>
  <cp:keywords/>
  <cp:lastModifiedBy>Madalena Cruz</cp:lastModifiedBy>
  <cp:revision>2</cp:revision>
  <cp:lastPrinted>2022-03-01T11:59:00Z</cp:lastPrinted>
  <dcterms:created xsi:type="dcterms:W3CDTF">2024-11-11T11:33:00Z</dcterms:created>
  <dcterms:modified xsi:type="dcterms:W3CDTF">2024-11-11T11:33:00Z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0x01010006F7CE1C75F1A349BD3517148F5E196B</vt:lpwstr>
  </property>
</Properties>
</file>